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8" w:rsidRDefault="00D30EFB">
      <w:pPr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</w:rPr>
        <w:t xml:space="preserve">Время и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судьбы.                                                                            </w:t>
      </w:r>
    </w:p>
    <w:p w:rsidR="00D81808" w:rsidRDefault="00D30EFB">
      <w:pPr>
        <w:spacing w:after="0" w:line="240" w:lineRule="auto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Макарова Ольга Юрьевна</w:t>
      </w:r>
    </w:p>
    <w:p w:rsidR="00D81808" w:rsidRDefault="008F1D9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ГАУК СОКМ Сысертский</w:t>
      </w:r>
      <w:bookmarkStart w:id="0" w:name="_GoBack"/>
      <w:bookmarkEnd w:id="0"/>
      <w:r w:rsidR="00D30EFB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краеведческий музей.</w:t>
      </w:r>
    </w:p>
    <w:p w:rsidR="00D81808" w:rsidRDefault="00D81808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808" w:rsidRDefault="00D81808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808" w:rsidRDefault="00D30EF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«Судьбы людей не похожи одна на другую, как не схожи и сами люди: у каждого свое лицо, свой характер, свои наклонности и привычки, свое призвание. Но в жизни революционеров-единомышленников… много общего: все мы бескорыстно служим интересам народа и неустанно боремся за улучшение его жизни. Поэтому те трудности, которые выпали на долю каждого из нас, неотделимы от нашей общей борьбы…»  </w:t>
      </w:r>
    </w:p>
    <w:p w:rsidR="00D81808" w:rsidRDefault="00C900C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</w:t>
      </w:r>
      <w:r w:rsidR="00D30EFB">
        <w:rPr>
          <w:rFonts w:ascii="Times New Roman CYR" w:hAnsi="Times New Roman CYR" w:cs="Times New Roman CYR"/>
          <w:sz w:val="28"/>
          <w:szCs w:val="28"/>
        </w:rPr>
        <w:t xml:space="preserve">К.Е. Ворошилов </w:t>
      </w:r>
    </w:p>
    <w:p w:rsidR="00C900C7" w:rsidRDefault="00C900C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1808" w:rsidRDefault="00D30EFB" w:rsidP="00C900C7">
      <w:pPr>
        <w:pStyle w:val="ad"/>
        <w:spacing w:beforeAutospacing="0" w:after="0" w:afterAutospacing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и свидетели русской революции, волей-неволей втянутые в нее, оказались поколением, для которого она стала главным событием жизни (или событием, оказавшимся в жизни поворотным). Социальная катастрофа, произошедшая в России, практически не оставила равнодушных, потому что в нее были вовлечены все[1</w:t>
      </w:r>
      <w:r w:rsidR="00CE5AB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]. Сердце революции – человек. Революции порождаются людьми, ими она переживается, их она и перемешивает. В революционные времена многие судьбы схожи. Миллионы проходили через одно горнило, через одну войну[15].</w:t>
      </w:r>
    </w:p>
    <w:p w:rsidR="00D81808" w:rsidRDefault="00D30EFB" w:rsidP="00C900C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Семья Гребневых </w:t>
      </w:r>
      <w:r>
        <w:rPr>
          <w:rFonts w:ascii="Times New Roman CYR" w:hAnsi="Times New Roman CYR" w:cs="Times New Roman CYR"/>
          <w:sz w:val="28"/>
          <w:szCs w:val="28"/>
        </w:rPr>
        <w:t xml:space="preserve">в Сысертском заводе (рабочий поселок),  Екатеринбургского уезда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Пермской губернии</w:t>
      </w:r>
      <w:r w:rsidR="004477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была известной: </w:t>
      </w:r>
      <w:r>
        <w:rPr>
          <w:rFonts w:ascii="Times New Roman CYR" w:hAnsi="Times New Roman CYR" w:cs="Times New Roman CYR"/>
          <w:sz w:val="28"/>
          <w:szCs w:val="28"/>
        </w:rPr>
        <w:t>Гребнев Александр Егорович (по некоторым данным Николаевич) – был инспектором учебных заведений (церковно-приходских школ),</w:t>
      </w:r>
      <w:r w:rsidR="004477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его жену звали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Пелагея Александровна – мать 18 детей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1], но выросло 10</w:t>
      </w:r>
      <w:r>
        <w:rPr>
          <w:rFonts w:ascii="Times New Roman CYR" w:hAnsi="Times New Roman CYR" w:cs="Times New Roman CYR"/>
          <w:sz w:val="28"/>
          <w:szCs w:val="28"/>
        </w:rPr>
        <w:t>: восемь дочерей и два сына. Представители рода Гребневых имели очень интересные судьбы и свою уникальную историю. Подробнее хотелось рассказать о судьбе Леонида Александровича Гребнева, имя которого крепко связано с историей Сысерти[11;с.24].</w:t>
      </w:r>
    </w:p>
    <w:p w:rsidR="00B80D1A" w:rsidRDefault="00D30EFB" w:rsidP="00C900C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Гребнев Леонид Александрович родился 30 июля 1887г. в Сысертском заводе [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9];</w:t>
      </w:r>
      <w:r>
        <w:rPr>
          <w:rFonts w:ascii="Times New Roman CYR" w:hAnsi="Times New Roman CYR" w:cs="Times New Roman CYR"/>
          <w:sz w:val="28"/>
          <w:szCs w:val="28"/>
        </w:rPr>
        <w:t>[1</w:t>
      </w:r>
      <w:r w:rsidR="00CE5A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с.161-162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]. </w:t>
      </w:r>
      <w:r>
        <w:rPr>
          <w:rFonts w:ascii="Times New Roman CYR" w:hAnsi="Times New Roman CYR" w:cs="Times New Roman CYR"/>
          <w:sz w:val="28"/>
          <w:szCs w:val="28"/>
        </w:rPr>
        <w:t>Леонид учился в Сысертском двухклассном училище, где работала Клавдия Тимофеевна Новгородцева, будущая  жена Я.М.Свердлова. Подростки читали появляющиеся в Сысерти листовки с интересом, не подозревая, что их учительница и распространяет нелегальную литературу среди рабочих.</w:t>
      </w:r>
      <w:r w:rsidR="00907C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0ED1">
        <w:rPr>
          <w:rFonts w:ascii="Times New Roman CYR" w:hAnsi="Times New Roman CYR" w:cs="Times New Roman CYR"/>
          <w:sz w:val="28"/>
          <w:szCs w:val="28"/>
        </w:rPr>
        <w:t>Леонид каждую листовку читал с большим интересом, еще не подозревая, кто скрывается под подписью «сознательные рабочие». А одну из них выучил даже наизусть и повторял про себя: «Долой самодержавный произвол! Да здравствует освободительница народа – революция!»</w:t>
      </w:r>
      <w:r w:rsidR="00D10ED1" w:rsidRPr="00907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ED1">
        <w:rPr>
          <w:rFonts w:ascii="Times New Roman" w:hAnsi="Times New Roman" w:cs="Times New Roman"/>
          <w:sz w:val="28"/>
          <w:szCs w:val="28"/>
        </w:rPr>
        <w:t>Гребнев близко сходится с сысертскими революционно настроенными рабочими: Н.Немешаевым, А.И. Старковым, А. Сундуковым, М. Сабуровым. От них он узнает, что его любимая учительница К.Т. Новгородцева – большевик</w:t>
      </w:r>
      <w:r w:rsidR="00D10ED1" w:rsidRPr="00907CF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CE5AB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10ED1" w:rsidRPr="00907CF7">
        <w:rPr>
          <w:rFonts w:ascii="Times New Roman" w:hAnsi="Times New Roman" w:cs="Times New Roman"/>
          <w:color w:val="auto"/>
          <w:sz w:val="28"/>
          <w:szCs w:val="28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Позднее Леонид Александрович признавался, что, читая листовки и запоминая их призывы, он по-другому стал смотреть на окружающий мир[3;с.61].</w:t>
      </w:r>
      <w:r w:rsidR="00907C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Сысерти социал-демократическая организация была образована в 1904г. Александром Ивановичем Старковым (член партии РСДРП с 1903г.), Леонидом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Александровичем Гребневым, Николаем Ильичем Пермяковым, Алексеем Дмитриевичем Сундуковым.</w:t>
      </w:r>
      <w:r w:rsidR="00907CF7" w:rsidRPr="00DA31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907CF7" w:rsidRPr="00907C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Свою самостоятельную жизнь Леонид начал в 14 лет, поступив в </w:t>
      </w:r>
      <w:r w:rsidR="00907CF7" w:rsidRPr="00907CF7">
        <w:rPr>
          <w:rFonts w:ascii="Times New Roman" w:hAnsi="Times New Roman" w:cs="Times New Roman"/>
          <w:color w:val="auto"/>
          <w:sz w:val="28"/>
          <w:szCs w:val="28"/>
        </w:rPr>
        <w:t xml:space="preserve">Екатеринбургское </w:t>
      </w:r>
      <w:r w:rsidR="00907CF7" w:rsidRPr="00907C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горное училище. </w:t>
      </w:r>
      <w:r w:rsidR="00907CF7" w:rsidRPr="00907CF7">
        <w:rPr>
          <w:rFonts w:ascii="Times New Roman" w:hAnsi="Times New Roman" w:cs="Times New Roman"/>
          <w:color w:val="auto"/>
          <w:sz w:val="28"/>
          <w:szCs w:val="28"/>
        </w:rPr>
        <w:t>«Родители и не мечтали дать сыну образование, учителя заметили большие способности мальчика и настойчиво уговаривали родителей учить Леонида дальше. К тому же у парня была к знаниям большая тяга, за что ни возьмется- не отступит, пока не сделает. Отец отпустил сына в Екатеринбург, чтобы тот стал горным инженером» [</w:t>
      </w:r>
      <w:r w:rsidR="00CE5AB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07CF7" w:rsidRPr="00907CF7">
        <w:rPr>
          <w:rFonts w:ascii="Times New Roman" w:hAnsi="Times New Roman" w:cs="Times New Roman"/>
          <w:color w:val="auto"/>
          <w:sz w:val="28"/>
          <w:szCs w:val="28"/>
        </w:rPr>
        <w:t>]. Обучаясь в Екатеринбурге, часто наведывается в Сысерть к родителям.</w:t>
      </w:r>
      <w:r w:rsidR="00907CF7" w:rsidRPr="00DA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Леонид в Екатеринбурге стал заниматься и в кружке пропагандистов, учиться владеть словом, вкладывать в него свою убедительность, овладевать умением поднимать людей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[3;с.64]. Приезжая к родным Гребнев в Сысерть привозил нелегальную литературу, руководил партийным кружком, выступал на рабочих митингах. В 1905г. в Сысертском заводе был создан первый Совет рабочих депутатов, в его состав вошел и Леонид Гребнев. </w:t>
      </w:r>
      <w:r w:rsidR="00B12812">
        <w:rPr>
          <w:rFonts w:ascii="Times New Roman" w:hAnsi="Times New Roman" w:cs="Times New Roman"/>
          <w:sz w:val="28"/>
          <w:szCs w:val="28"/>
        </w:rPr>
        <w:t xml:space="preserve">Студенту Гребневу не раз поручали проводить беседы на тайных собраниях за кузней. Леонид любил и охотно шел на это. Гребнев, хотя и вел себя очень осторожно, избегая привлекать к себе внимание полиции, но его все же перед самым отъездом в училище арестовали </w:t>
      </w:r>
      <w:r w:rsidR="00B12812" w:rsidRPr="00907CF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CE5AB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B12812" w:rsidRPr="00907CF7">
        <w:rPr>
          <w:rFonts w:ascii="Times New Roman" w:hAnsi="Times New Roman" w:cs="Times New Roman"/>
          <w:color w:val="auto"/>
          <w:sz w:val="28"/>
          <w:szCs w:val="28"/>
        </w:rPr>
        <w:t>].</w:t>
      </w:r>
      <w:r w:rsidR="00B12812">
        <w:rPr>
          <w:rFonts w:ascii="Times New Roman" w:hAnsi="Times New Roman" w:cs="Times New Roman"/>
          <w:sz w:val="28"/>
          <w:szCs w:val="28"/>
        </w:rPr>
        <w:t xml:space="preserve">  </w:t>
      </w:r>
      <w:r w:rsidR="00B12812" w:rsidRPr="00DA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1905 году он был арестован в Сысерти за революционную пропаганду среди населения поселка, за призыв к свержению самодержавия, за пропаганду в кружках, писание листовок и т.д. Отсидел всего около месяца за недоказанностью обвинения[12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E19">
        <w:rPr>
          <w:rFonts w:ascii="Times New Roman CYR" w:hAnsi="Times New Roman CYR" w:cs="Times New Roman CYR"/>
          <w:sz w:val="28"/>
          <w:szCs w:val="28"/>
        </w:rPr>
        <w:t>Становой решил, что перед ним действительно мальчишка</w:t>
      </w:r>
      <w:r w:rsidR="0090316F">
        <w:rPr>
          <w:rFonts w:ascii="Times New Roman CYR" w:hAnsi="Times New Roman CYR" w:cs="Times New Roman CYR"/>
          <w:sz w:val="28"/>
          <w:szCs w:val="28"/>
        </w:rPr>
        <w:t>-несмышленыш, который случайно попался</w:t>
      </w:r>
      <w:r w:rsidR="00D16E19">
        <w:rPr>
          <w:rFonts w:ascii="Times New Roman CYR" w:hAnsi="Times New Roman CYR" w:cs="Times New Roman CYR"/>
          <w:sz w:val="28"/>
          <w:szCs w:val="28"/>
        </w:rPr>
        <w:t>.</w:t>
      </w:r>
      <w:r w:rsidR="0090316F">
        <w:rPr>
          <w:rFonts w:ascii="Times New Roman CYR" w:hAnsi="Times New Roman CYR" w:cs="Times New Roman CYR"/>
          <w:sz w:val="28"/>
          <w:szCs w:val="28"/>
        </w:rPr>
        <w:t xml:space="preserve"> Приказал отпустить его и выдворить из Сысерти. А начальству сообщил, что «Гребнев несовершеннолетний. Сын хорошего отца из служащих. Оснований для ареста нет. Он выехал в Екатеринбург на учебу»</w:t>
      </w:r>
      <w:r w:rsidR="00D16E19" w:rsidRPr="00907CF7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CE5AB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16E19" w:rsidRPr="00907CF7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B80D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1905 году Гребнев стал членом боевой дружины в Екатеринбурге, руководителем которой был Федор Сыромо</w:t>
      </w:r>
      <w:r w:rsidR="00B80D1A">
        <w:rPr>
          <w:rFonts w:ascii="Times New Roman CYR" w:hAnsi="Times New Roman CYR" w:cs="Times New Roman CYR"/>
          <w:sz w:val="28"/>
          <w:szCs w:val="28"/>
        </w:rPr>
        <w:t>лотов[3;с.64]. Сыромолотов Ф.Ф.</w:t>
      </w:r>
      <w:r>
        <w:rPr>
          <w:rFonts w:ascii="Times New Roman CYR" w:hAnsi="Times New Roman CYR" w:cs="Times New Roman CYR"/>
          <w:sz w:val="28"/>
          <w:szCs w:val="28"/>
        </w:rPr>
        <w:t xml:space="preserve"> писал в своих воспоминаниях: « … Осенью &lt;…&gt;  в квартире т. Чуцкаева разрабатывали вопрос о возможности захвата военных складов с оружием у солдатских казарм. Чертили планы охраны города. Там были т. Батурин («Константин»), Чуцкаев, я и Леонид Гребнев. Пытались подобрать стратегию и тактику уличного боя. По моему чертежу уже в это время товарищи готовили чугунные бомбы: оболочку лили в Сысертском заводе и на заводе Ятеса. &lt;…&gt; Впоследствии с нашей бумажкой, на которой мы чертили план города и делали заметки о составе взрывчатых веществ, вляпался Леонид Гребнев по процессу с эсерами и получил Сибирь»[8]. Леонид учился на последнем курсе, тем не менее, много времени отдавал партийной работе[3;с.64]. В 1906 году Гребнев вошел в состав окружного комитета партии[12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О его работе на этом посту свидетельствуют старые документы: «Он был исполнительным, настойчивым и твердым в достижении цели» - говорится в одном из них[3;с.64]. 1 мая1906г. на Сысертских заводах рабочие отмечали Первомай. Была забастовка. Ее организаторами была группа, в состав которой входили: Антропов П.В., Гоглев М.В., Гребнев Л.А.,  Старков А.И., Сабуров М.И., Сабуров Ф.И., Светлаков П.М., Немешаев Н.Ф., Медведев Н.Ф., Пермяков Н.Н., Пермяков П.И., Уфимцев Н.И. [2;с.54]      </w:t>
      </w:r>
    </w:p>
    <w:p w:rsidR="00D81808" w:rsidRPr="00B80D1A" w:rsidRDefault="00D30EFB" w:rsidP="00C900C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конце 1906г. следует второй арест Гребнева... «…По поручению комитета, мы должны были взять шрифт из типографии. &lt;…&gt; Принимали участие в этом захвате я, Патрикеев, Николаич (Дербышев), Платоныч, Богомаз, Миша Вилонов» - вспоминал Ф.Ф. Сыромолотов. Леонид Гребнев  стоял в карауле, среди боевиков он числился десятником[8]. В тюрьме Л.Гребнева держали очень долго и строго[3;с.65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Сначала он сознался в своем участии в ограблении типографии, но тюремная камера его быстро перевоспитала. Далее он все отрицал, глубоко переживал заключение в тюрьму, совершил попытку побега и самоубийства[8]. Выдержка из обвинения по делу Гребнева: «&lt;…&gt; В городе Екатеринбурге несколько злоумышленников, вооруженных револьверами и в черных масках вошли в типографию купца Александра Романовича Бельц, находящуюся на Успенской улице в доме Юргина,  и приказали всем находившимся там, как самому владельцу типографии, так и рабочим, оставаться на своих местах и поднять руки вверх. &lt;…&gt; Они приказали двум наборщикам, стоящим у касс со шрифтом, немедленно высыпать в принесенные ими с собой мешки и холстины шрифт. &lt;…&gt; Прибывшему на место происшествия приставу &lt;…&gt; и стражникам удалось  задержать лишь  одного  злоумышленника,  т.к. остальные успели скрыться  с  похищенным  шрифтом всего в количестве 5 пудов на сумму 110 рублей…[10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 Задержанный заявил, что он ученик Уральского горного училища Леонид Гребнев[5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Из имеющихся при деле документов явствует, что Гребнев Леонид Александрович во время учебы в Уральском горном училище Екатеринбурга участвовал 14.11.1905г. в подаче петиции на имя министра промышленности и забастовках[6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… Обыск в квартире у Леонида дал полиции новые доказательства, что в их руках не случайный человек[3;с.65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. При обыске у него были найдены: Устав Екатеринбургской окружной организации РСДРП, инструкции, очередной отчет окружного комитета и в кармане форменной тужурки найдены семь бланков со штемпельной печатью той же партии &lt;…&gt; Устав Сысертской партийной группы и револьвер[3;65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. На основании выше изложенного крестьянин Леонид Александрович Гребнев, 19 лет, обвиняется в том, что вступил в 1906г. в г. Екатеринбурге в преступное сообщество, именуемое РСДРП и &lt;…&gt; поставившее целью своей деятельности насильственное изменение установленного в России основными законами образа правления на демократическую республику &lt;…&gt;.  Вследствие этого и на основании 2п.1032 ст., 3п. 1034ст. Уст. Уголовного суд. преступления Леонид Александрович Гребнев подлежит суду казенной судебной палаты в усиленном составе с участием сословных представителей. Составлено 27 марта 1907г. в г. Казани.» [12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 В 1906г. при обыске у Федора Колокольникова, Шведова и Даверова обнаружены  чертежи баррикад, нарисованных Гребневым[8].</w:t>
      </w:r>
    </w:p>
    <w:p w:rsidR="00D81808" w:rsidRDefault="00D30EFB">
      <w:pPr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Гребнева судят дважды: 18 сентября 1907г. осужден по 1ч. 126 ст. Уголовного уложения (УУ) и 1632 ст. Уложения о наказаниях (УН) по делу экспроприации в типографии Вельц на 5 лет 4 месяца каторги; вторично – 27 ноября 1908г. Екатеринбургским Временным военным судом там же по 1ч. 102ст. УУ по делу «Союза активной борьбы с самодержавным произволом», совершившего экспроприацию в единоверческой церкви и нападении на контору Доброва и Набгольц, осужден так же на 5 лет 4 месяца каторги[1</w:t>
      </w:r>
      <w:r w:rsidR="00CE5A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с.161-162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 Военный суд  по ст. Уголовного Уложения приговорил большевика Гребнева к 8 годам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каторжных работ, но так как подсудимый был по тем временам несовершеннолетний, меру наказания снизили – 5 лет 4 месяца и ссылка на вечное поселение в Сибирь. Наказание Леонид отбывал до 1908г. в Екатеринбурге, 1908-09гг – в Николаевском исправительном арестантском отделении (возле Нижне-Туринского завода), которое в народе называли коротко «Николаевские роты» или «</w:t>
      </w:r>
      <w:r>
        <w:rPr>
          <w:rFonts w:ascii="Times New Roman CYR" w:hAnsi="Times New Roman CYR" w:cs="Times New Roman CYR"/>
          <w:bCs/>
          <w:sz w:val="28"/>
          <w:szCs w:val="28"/>
        </w:rPr>
        <w:t>Николаевская</w:t>
      </w:r>
      <w:r>
        <w:rPr>
          <w:rFonts w:ascii="Times New Roman CYR" w:hAnsi="Times New Roman CYR" w:cs="Times New Roman CYR"/>
          <w:sz w:val="28"/>
          <w:szCs w:val="28"/>
        </w:rPr>
        <w:t xml:space="preserve"> тюрьма», 1909-10гг. – в Тобольском каторжном централе, 1910-12гг. – в Александровском централе — Александровской центральной </w:t>
      </w:r>
      <w:hyperlink r:id="rId8">
        <w:r>
          <w:rPr>
            <w:rStyle w:val="-"/>
            <w:rFonts w:ascii="Times New Roman CYR" w:hAnsi="Times New Roman CYR" w:cs="Times New Roman CYR"/>
            <w:color w:val="00000A"/>
            <w:sz w:val="28"/>
            <w:szCs w:val="28"/>
            <w:u w:val="none"/>
          </w:rPr>
          <w:t xml:space="preserve">каторжной 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тюрьме в селе </w:t>
      </w:r>
      <w:hyperlink r:id="rId9">
        <w:r>
          <w:rPr>
            <w:rStyle w:val="-"/>
            <w:rFonts w:ascii="Times New Roman CYR" w:hAnsi="Times New Roman CYR" w:cs="Times New Roman CYR"/>
            <w:color w:val="00000A"/>
            <w:sz w:val="28"/>
            <w:szCs w:val="28"/>
            <w:u w:val="none"/>
          </w:rPr>
          <w:t>Александровском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Иркутского уезда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Бывший политкаторжанин А. Станчинский вспоминает: «Я сидел с ним в одной камере, встречался и после, и хорошо знаю, какой это был преданный партиец, какой чуткий человек, какой хороший товарищ». В 1912г.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по окончании каторги Л.А.Гребнев направлен в ссылку н</w:t>
      </w:r>
      <w:r>
        <w:rPr>
          <w:rFonts w:ascii="Times New Roman CYR" w:hAnsi="Times New Roman CYR" w:cs="Times New Roman CYR"/>
          <w:sz w:val="28"/>
          <w:szCs w:val="28"/>
        </w:rPr>
        <w:t>а вечное поселение в  с. Усть-Удинск Балаганского уезда Иркутской губернии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Там поселенцы жили коммуной. Здесь же Леонид Александрович встретился с  Верой Леонидовной Янчевской, которая тоже была сослана на вечное поселение после отбывания каторги. Янчевская отбывала каторгу в Рижском централе и была выдворена в с. Усть-Удинск Балагинского уезда Иркутской губернии, где находилась в ссылке ее мать Александра Яковлевна Янчевская (умерла в 1942г. в Куйбышеве во время эвакуации)[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];[1</w:t>
      </w:r>
      <w:r w:rsidR="00CE5A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.161-162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В 1912 году  Леонид Александрович и Вера Леонидовна поженились. Гребневы  жили  в  Заларях, Балаганске. Служила Вера Леонидовна в канцеляриях и давала уроки[</w:t>
      </w:r>
      <w:r w:rsidR="00CE5AB9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eastAsia="Times New Roman" w:hAnsi="Times New Roman CYR" w:cs="Times New Roman CYR"/>
          <w:iCs/>
          <w:sz w:val="28"/>
          <w:szCs w:val="28"/>
        </w:rPr>
        <w:t>с.88</w:t>
      </w:r>
      <w:r>
        <w:rPr>
          <w:rFonts w:ascii="Times New Roman CYR" w:hAnsi="Times New Roman CYR" w:cs="Times New Roman CYR"/>
          <w:sz w:val="28"/>
          <w:szCs w:val="28"/>
        </w:rPr>
        <w:t>];</w:t>
      </w:r>
      <w:r>
        <w:rPr>
          <w:rStyle w:val="a4"/>
          <w:rFonts w:ascii="Times New Roman CYR" w:hAnsi="Times New Roman CYR" w:cs="Times New Roman CYR"/>
          <w:b w:val="0"/>
          <w:sz w:val="28"/>
          <w:szCs w:val="28"/>
        </w:rPr>
        <w:t>[</w:t>
      </w:r>
      <w:r w:rsidR="00CE5AB9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]В 1914 году Гребневы переехали в Иркутск[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];[1</w:t>
      </w:r>
      <w:r w:rsidR="00CE5A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.161-162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Леонид Александрович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работал плотником, чертежником у губернского архитектора, в городской управе в Иркутске делопроизводителем по выдаче пособий семьям солдат[2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 Гребнев вошел в культурно-просветительские организации и получил возможность работать среди населения. Затем был избран членом правления Союза муниципальных рабочих г. Иркутска [3;с.66]. В конце 1916 г. являлся секретарем городского продовольственного комитета при городской управе[2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</w:p>
    <w:p w:rsidR="00D81808" w:rsidRDefault="00D30EFB" w:rsidP="00C900C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Революция 1917 года застала Гребнева и Янчевскую в Иркутске. 6(19) марта 1917г.  Леонид Александрович Гребнев амнистирован[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]. Во время наступления Колчака Гребнев и Янчевская работали в подполье.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В 1918 г. Л.А.Гребнев вошел в состав большевистской коллегии </w:t>
      </w:r>
      <w:r>
        <w:rPr>
          <w:rFonts w:ascii="Times New Roman CYR" w:hAnsi="Times New Roman CYR" w:cs="Times New Roman CYR"/>
          <w:sz w:val="28"/>
          <w:szCs w:val="28"/>
        </w:rPr>
        <w:t xml:space="preserve"> Иркутского городского продовольственного комитета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(горпродкома)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];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8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 w:rsidR="006A07A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1919 году избран в Комитет общественных организаций[2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В 1920г. Леонид Александрович работал продовольственным комиссаром в Омске, затем в Новосибирске.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Через некоторое время назначен членом коллегии продовольственно-торгового отдела Комитета Советских Организаций Восточной Сибири, где впоследствии выполнял обязанности заместителя председателя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];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8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 Как заместителя председателя Губсоюза Гребнева командировали на 1 Советский сибирский съезд уполномоченных Губсоюзов. Был членом Президиума этого съезда и членом съезда, делегирующего на Всероссийский съезд уполномоченных Центросоюза в Москву в 1920г.[2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]. С 1921 г. по 1923 г. Гребнев делегат Всероссийских продовольственных совещаний с решающим голосом. </w:t>
      </w:r>
      <w:r>
        <w:rPr>
          <w:rFonts w:ascii="Times New Roman CYR" w:hAnsi="Times New Roman CYR" w:cs="Times New Roman CYR"/>
          <w:sz w:val="28"/>
          <w:szCs w:val="28"/>
        </w:rPr>
        <w:t>В 1922 году партия направляет Л.А.Гребнева на Украину[</w:t>
      </w:r>
      <w:r>
        <w:rPr>
          <w:rFonts w:ascii="Times New Roman CYR" w:hAnsi="Times New Roman CYR" w:cs="Times New Roman CYR"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iCs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], где он избирается членом Центрального Комитета партии и ЦИК. Здесь он продолжает работать на «продовольственном фронте». Работал Гребнев в Хлебоцентре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Союзцентре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С 1924 г. по 1925г. Л.А.Гребнев руководит трестом Всероссийского Союза сельскохозяйственной кооперации по снабжению средствами производства, заместитель председателя Всесоюзного Союза сельскохозяйственной кооперации по переработке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зерновых и масличных культур[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]. В 1925 году Леонид Александрович живет в Москве работает в Совете труда и обороны.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1925г. уполномоченный Совета Труда и Обороны СССР по заготовкам в Средней Азии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].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 1924 по 1931 года работал руководителем треста Сельскосоюз, заместителем Председателя Союзхлебправления[2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</w:p>
    <w:p w:rsidR="00D81808" w:rsidRDefault="00D30EFB" w:rsidP="00C900C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 января 1928 г. Л.А.Гребнев присутствовал на заседании бюро Сибкрайкома ВКП(б) в Новосибирске совместно с И.В.Сталиным, который был командирован в Сибирь на хлебозаготовки и представителями заготовительных и других организаций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:</w:t>
      </w:r>
      <w:r>
        <w:rPr>
          <w:rFonts w:ascii="Times New Roman CYR" w:hAnsi="Times New Roman CYR" w:cs="Times New Roman CYR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Присутствуют: Секретарь ЦК ВКП(б) т. Сталин, член ЦК т. Догадов. &lt;…&gt; По отдельным вопросам: &lt;…&gt; Гребнев Л.А. (член правления Хлебоцентра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[1</w:t>
      </w:r>
      <w:r w:rsidR="00CE5A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;с.814]) &lt;…&gt;».  В Протоколе № 53/6 заседания бюро Сибкрайкома ВКП(б) от 18 января 1928г. записано: «Слушали : 1. Сообщение т. Сталина и некоторые вопро</w:t>
      </w:r>
      <w:r w:rsidR="00CE5AB9">
        <w:rPr>
          <w:rFonts w:ascii="Times New Roman CYR" w:hAnsi="Times New Roman CYR" w:cs="Times New Roman CYR"/>
          <w:sz w:val="28"/>
          <w:szCs w:val="28"/>
        </w:rPr>
        <w:t>сы хлебозаготовок»[14;с.196-199</w:t>
      </w:r>
      <w:r>
        <w:rPr>
          <w:rFonts w:ascii="Times New Roman CYR" w:hAnsi="Times New Roman CYR" w:cs="Times New Roman CYR"/>
          <w:sz w:val="28"/>
          <w:szCs w:val="28"/>
        </w:rPr>
        <w:t>];[2</w:t>
      </w:r>
      <w:r w:rsidR="00CE5AB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;с.152-154]…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1930 году Гребнев становится заместителем председателя контрольной комиссии РКИ</w:t>
      </w:r>
      <w:r w:rsidR="00FA2012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FA2012" w:rsidRPr="00FA2012">
        <w:t xml:space="preserve"> </w:t>
      </w:r>
      <w:r w:rsidR="00FA2012">
        <w:rPr>
          <w:rFonts w:ascii="Times New Roman CYR" w:hAnsi="Times New Roman CYR" w:cs="Times New Roman CYR"/>
          <w:sz w:val="28"/>
          <w:szCs w:val="28"/>
        </w:rPr>
        <w:t>Рабоче-крестьянской инспекции</w:t>
      </w:r>
      <w:r>
        <w:rPr>
          <w:rFonts w:ascii="Times New Roman CYR" w:hAnsi="Times New Roman CYR" w:cs="Times New Roman CYR"/>
          <w:sz w:val="28"/>
          <w:szCs w:val="28"/>
        </w:rPr>
        <w:t xml:space="preserve"> (ВКП(б)) Московской области. В 1931 году  он – делегат VI Всероссийского съезда Советов.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С 1931 г. участник революционного движения Л.А. Гребнев, согласно списков Всесоюзного общества старых большевиков на 1 января 1933 г., состоял в Московском отделении Всесоюзного общества старых большевиков (членский билет №55)[2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Юридическое образование он получил заочно. В1933г. Гребнев работает заместителем председателя Московской областной контрольной комиссии.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июне 1933 года назначен прокурором Московской области, где проработал до </w:t>
      </w:r>
      <w:r>
        <w:rPr>
          <w:rFonts w:ascii="Times New Roman CYR" w:hAnsi="Times New Roman CYR" w:cs="Times New Roman CYR"/>
          <w:sz w:val="28"/>
          <w:szCs w:val="28"/>
        </w:rPr>
        <w:t>28 июля1936г.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[2</w:t>
      </w:r>
      <w:r w:rsidR="00CE5AB9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3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;[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Cs/>
          <w:i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]. По свидетельству известных крупнейших юристов Н.В.Крыленко и В.А.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Антонова-Овсеенко, Гребнев быстро освоил прокурорскую работу, много проявлял творческой инициативы, сурово обличал преступность, чутко и внимательно относился к каждой жалобе трудящихся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[3;с.67</w:t>
      </w:r>
      <w:r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«Московские газеты в то время писали, что под умелым руководством Гребнева Московская областная прокуратура вышла в первые ряды по борьбе за социалистическую законность и получила Красное знамя».В январе 1936 года ЦК партии командирует Леонида Александровича  в Западную Сибирь по проверке судебно-прокурорских органов. Товарищи по работе и ссылке писали о Леониде Александровиче: «большевистская принципиальность при решении больших и малых дел, образец дисциплинированности и требовательности к себе и другим в то же время исключительная чуткость». С 1930 по 1936 год  (до дня смерти) был членом ЦИК СССР.  По воспоминаниям дочери: «Умер Л.А.Гребнев в возрасте 49 лет 28 июля 1936 года в Москве от болезни печени и похоронен на Ново-Девичьем кладбище»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(Колумбарий,4 секция, место 1-2)[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];[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Молодежь, работавшая с  Гребневым, вспоминала: «К молодежи Гребнев относился с исключительным вниманием. Часто беседуя с каждым из нас, он в первую очередь интересовался, как мы работаем, учимся ли мы и что мы читаем, в каких условиях живем и т.д.» Незадолго до смерти Л.А. Гребнева в Москву приезжали сысертские рабочие, хотели видеть своего земляка, но Гребнев был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уже при смерти[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9].</w:t>
      </w:r>
      <w:r>
        <w:rPr>
          <w:rFonts w:ascii="Times New Roman CYR" w:hAnsi="Times New Roman CYR" w:cs="Times New Roman CYR"/>
          <w:sz w:val="28"/>
          <w:szCs w:val="28"/>
        </w:rPr>
        <w:t xml:space="preserve"> В некрологе, напечатанном в «Правде» и во всех московских городских и областных газетах, говорилось: «От нас ушел один из активнейших и преданных делу партии большевиков»[3;с.66].</w:t>
      </w:r>
    </w:p>
    <w:p w:rsidR="00D81808" w:rsidRDefault="00D30EFB" w:rsidP="00C900C7">
      <w:pPr>
        <w:pStyle w:val="2"/>
        <w:shd w:val="clear" w:color="auto" w:fill="FFFFFF"/>
        <w:spacing w:beforeAutospacing="0" w:after="0" w:afterAutospacing="0"/>
        <w:ind w:firstLine="284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>Витавшие, как казалось, в самом воздухе страны замыслы перемен пробудили в сердцах учащихся-студентов горячий отклик. Для формирующейся личности очень важно было находиться на острие событий, быть их участником. Это желание передовых представителей российской молодежи в свою очередь сочеталось с радикализмом, идеализмом, падкостью к массовым акциям, раскрепощ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 xml:space="preserve">енностью социального поведения </w:t>
      </w:r>
      <w:r>
        <w:rPr>
          <w:rFonts w:ascii="Times New Roman CYR" w:hAnsi="Times New Roman CYR" w:cs="Times New Roman CYR"/>
          <w:b w:val="0"/>
          <w:sz w:val="28"/>
          <w:szCs w:val="28"/>
        </w:rPr>
        <w:t>[1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9</w:t>
      </w:r>
      <w:r>
        <w:rPr>
          <w:rFonts w:ascii="Times New Roman CYR" w:hAnsi="Times New Roman CYR" w:cs="Times New Roman CYR"/>
          <w:b w:val="0"/>
          <w:sz w:val="28"/>
          <w:szCs w:val="28"/>
        </w:rPr>
        <w:t>]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.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>
        <w:rPr>
          <w:rStyle w:val="a4"/>
          <w:rFonts w:ascii="Times New Roman CYR" w:hAnsi="Times New Roman CYR" w:cs="Times New Roman CYR"/>
          <w:sz w:val="28"/>
          <w:szCs w:val="28"/>
        </w:rPr>
        <w:t xml:space="preserve">Янчевская-Гребнева  </w:t>
      </w:r>
      <w:r>
        <w:rPr>
          <w:rFonts w:ascii="Times New Roman CYR" w:hAnsi="Times New Roman CYR" w:cs="Times New Roman CYR"/>
          <w:b w:val="0"/>
          <w:sz w:val="28"/>
          <w:szCs w:val="28"/>
        </w:rPr>
        <w:t>Вера  Леонидовна русская, дочь рабочего родилась в 1890(1891) г. в Петербурге, училась на фельдшерских курсах. В 1907 г. в Петербурге состояла в летучем боевом отряде партии социалистов-революционеров, хранила и транспортировала оружие и взрывчатые вещества. В 1908 г. в Петербурге «Янчевская была арестована без поличного»[2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7</w:t>
      </w:r>
      <w:r>
        <w:rPr>
          <w:rFonts w:ascii="Times New Roman CYR" w:hAnsi="Times New Roman CYR" w:cs="Times New Roman CYR"/>
          <w:b w:val="0"/>
          <w:sz w:val="28"/>
          <w:szCs w:val="28"/>
        </w:rPr>
        <w:t>].Обвинялась в участии в покушении на убийство вел. кн. Николая Николаевича и на министра юстиции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sz w:val="28"/>
          <w:szCs w:val="28"/>
        </w:rPr>
        <w:t>Щегловитова, но оправдана[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20</w:t>
      </w:r>
      <w:r>
        <w:rPr>
          <w:rFonts w:ascii="Times New Roman CYR" w:hAnsi="Times New Roman CYR" w:cs="Times New Roman CYR"/>
          <w:b w:val="0"/>
          <w:sz w:val="28"/>
          <w:szCs w:val="28"/>
        </w:rPr>
        <w:t>;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>с.88</w:t>
      </w:r>
      <w:r>
        <w:rPr>
          <w:rFonts w:ascii="Times New Roman CYR" w:hAnsi="Times New Roman CYR" w:cs="Times New Roman CYR"/>
          <w:b w:val="0"/>
          <w:sz w:val="28"/>
          <w:szCs w:val="28"/>
        </w:rPr>
        <w:t>]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;[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30</w:t>
      </w:r>
      <w:r>
        <w:rPr>
          <w:rFonts w:ascii="Times New Roman CYR" w:hAnsi="Times New Roman CYR" w:cs="Times New Roman CYR"/>
          <w:b w:val="0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Все арестованные по этому делу были преданы военно-окружному суду.</w:t>
      </w:r>
    </w:p>
    <w:p w:rsidR="00D81808" w:rsidRDefault="00D30EFB" w:rsidP="00C900C7">
      <w:pPr>
        <w:pStyle w:val="2"/>
        <w:shd w:val="clear" w:color="auto" w:fill="FFFFFF"/>
        <w:spacing w:beforeAutospacing="0" w:after="0" w:afterAutospacing="0"/>
        <w:ind w:firstLine="284"/>
        <w:jc w:val="both"/>
        <w:rPr>
          <w:rFonts w:ascii="Times New Roman CYR" w:hAnsi="Times New Roman CYR" w:cs="Times New Roman CYR"/>
          <w:b w:val="0"/>
          <w:i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  <w:shd w:val="clear" w:color="auto" w:fill="FFFFFF"/>
        </w:rPr>
        <w:t xml:space="preserve">В деле Янчевской указано, что </w:t>
      </w:r>
      <w:r>
        <w:rPr>
          <w:rFonts w:ascii="Times New Roman CYR" w:hAnsi="Times New Roman CYR" w:cs="Times New Roman CYR"/>
          <w:b w:val="0"/>
          <w:sz w:val="28"/>
          <w:szCs w:val="28"/>
        </w:rPr>
        <w:t>«Янчевская, Вера Леонидовна, дочь сына поручика, 17 лет, вероисповедания православного, проживала в гор. С. Петербурге на Васильевском Острове  в доме № 68, по Среднему проспекту</w:t>
      </w:r>
      <w:r>
        <w:rPr>
          <w:rFonts w:ascii="Times New Roman CYR" w:hAnsi="Times New Roman CYR" w:cs="Times New Roman CYR"/>
          <w:b w:val="0"/>
          <w:sz w:val="28"/>
          <w:szCs w:val="28"/>
          <w:shd w:val="clear" w:color="auto" w:fill="FFFFFF"/>
        </w:rPr>
        <w:t>». В</w:t>
      </w:r>
      <w:r>
        <w:rPr>
          <w:rStyle w:val="a4"/>
          <w:rFonts w:ascii="Times New Roman CYR" w:hAnsi="Times New Roman CYR" w:cs="Times New Roman CYR"/>
          <w:sz w:val="28"/>
          <w:szCs w:val="28"/>
        </w:rPr>
        <w:t xml:space="preserve"> показаниях В.Л. Янчевской по делу Северного боевого отряда  ПСР </w:t>
      </w:r>
      <w:r>
        <w:rPr>
          <w:rFonts w:ascii="Times New Roman CYR" w:hAnsi="Times New Roman CYR" w:cs="Times New Roman CYR"/>
          <w:b w:val="0"/>
          <w:sz w:val="28"/>
          <w:szCs w:val="28"/>
        </w:rPr>
        <w:t>1908 г. записано: «…я членом «Северного боевого отряда партии социалистов-революционеров» не состояла и о задачах этого сообщества и замышляемых ими террористических актов я ничего не слыхала. В ночь с 6-го на 7-е сего февраля  я ночевала у своей тетки, проживающей на Петербургской стороне в доме № 15, по Б. Зелениной улице. Тетку мою зовут Наталия Яковлевна Бабенко, к которой пришла в 9 или 10 часов вечера 6-го сего февраля. Дома пробыла около двух часов и пошла на Английский проспект к «Жоржу Борману», по дороге  зашла  к  своим знакомым Анне Корель и Ольге Ивановой, проживающим в доме № 56, по Галерной улице, с которыми вместе пошла на Английский проспект, где все трое были задержаны. Я не видела у себя на квартире револьвера, офицерского темляка, форменной фуражки Министерства Юстиции и если эти предметы были отобраны у меня при обыске, то я не знаю, кому они принадлежат. Сергея Баранова знаю около трех лет. С ним я очень хорошо знакома, даже близко знакома. В 1907 году он был выслан в Туруханский край. В конце января этого года он появился в гор. С. Петербурге, был у меня раза четыре, может быть был и чаще, но в мое отсутствие. Он мог оставаться у меня в комнате даже не застав меня дома, никаких революционных разговоров Баранов со мною не вел. Анны Распутиной, Александра Смирнова, «Кися» я не знаю. Крайне стесненная материальными средствами я большее время дня проводила у родственников и часто не ночевала дома. Баранов просил у меня разрешения бывать у меня со своей сестрой во время моего отсутствия. Я это разрешила. Разрешения назначать свидания другим лицам у меня на квартире в мое отсутствие Баранов у меня не спрашивал, и я никогда не встречала у себя Баранова с посторонними лицами»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[2</w:t>
      </w:r>
      <w:r w:rsidR="00CE5AB9">
        <w:rPr>
          <w:rStyle w:val="a4"/>
          <w:rFonts w:ascii="Times New Roman CYR" w:hAnsi="Times New Roman CYR" w:cs="Times New Roman CYR"/>
          <w:sz w:val="28"/>
          <w:szCs w:val="28"/>
        </w:rPr>
        <w:t>2</w:t>
      </w:r>
      <w:r>
        <w:rPr>
          <w:rStyle w:val="a4"/>
          <w:rFonts w:ascii="Times New Roman CYR" w:hAnsi="Times New Roman CYR" w:cs="Times New Roman CYR"/>
          <w:sz w:val="28"/>
          <w:szCs w:val="28"/>
        </w:rPr>
        <w:t>];[</w:t>
      </w:r>
      <w:r>
        <w:rPr>
          <w:rFonts w:ascii="Times New Roman CYR" w:hAnsi="Times New Roman CYR" w:cs="Times New Roman CYR"/>
          <w:b w:val="0"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b w:val="0"/>
          <w:sz w:val="28"/>
          <w:szCs w:val="28"/>
        </w:rPr>
        <w:t>6</w:t>
      </w:r>
      <w:r>
        <w:rPr>
          <w:rFonts w:ascii="Times New Roman CYR" w:hAnsi="Times New Roman CYR" w:cs="Times New Roman CYR"/>
          <w:b w:val="0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b w:val="0"/>
          <w:sz w:val="28"/>
          <w:szCs w:val="28"/>
        </w:rPr>
        <w:t>.</w:t>
      </w:r>
    </w:p>
    <w:p w:rsidR="00D81808" w:rsidRDefault="00D30EFB" w:rsidP="00C900C7">
      <w:pPr>
        <w:pStyle w:val="ad"/>
        <w:spacing w:beforeAutospacing="0" w:after="0" w:afterAutospacing="0"/>
        <w:ind w:firstLine="284"/>
        <w:jc w:val="both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обвинительном акте от 11 февраля 1908 г. «по делу об Анне Распутиной, Лидии Стуре, Сергее Баранове, Марио-Кальвино и др., преданных суду Помощником Главнокомандующего войсками Гвардии СПБ. военного округа» говорится, что «в начале января сего года С.Петерб. Охранным Отд. Получены были сведения о том, что «Летучим боевым отрядом Северной области партии с.-р.» поставлено в самом непродолжительном времени лишить жизни вел. кн. Николая Николаевича и Министра Юстиции Щегловитова, а при задержании чинами полиции оказывать вооруженное сопротивление. Установленным по этому поводу наружным наблюдением было выяснено, что членами отряда состояли Анна Распутина, Сергей Баранов, Александр Смирнов, Марио-Кальвино, Вера Янчевская, Афанасий Николаев, Петр Константинов и неизвестная под кличкой «Казанская». Все эти лица посещали друг друга и имели между собою самое живое общение. Тем же наблюдением было установлено, что &lt;…&gt; 5-го февраля Распутина вынесла снаряд из мануфактурного магазина на Знаменской д. №11. Первую бомбу вечером 4-го февраля Распутина передала Сергею Баранову, который принес ее сначала на Средний проспект Васил. Острова, в д. №68, где проживала Вера Янчевская, а затем с Петром Константиновым перенес на квартиру последнего в д. №18 по 23 линии Вас. Острова &lt;…&gt; 6 февраля Анна Распутина, Сергей Баранов и «Казанская» явились к зданию Министерства Юстиции и ходили по Итальянской и прилегающим к ней улицам, ожидая выезда Министра Юстиции в Государственную Думу. При этом у Распутиной была муфта, которую она бережно держала в правой руке. Когда к подъезду была подана карета, то Баранов и «Казанская», с противоположной стороны улицы, быстро направились к подъезду и подошли вплотную к карете. Однако, Министр Юстиции, предупрежденный агентами Охр. Отд. о том, что его выезд поджидают члены боевого отряда, не сел в поданную карету и вместо него в этой карете поехали две дамы. 7-го февраля, когда ожидалось возвращение в СПБ. с охоты великого князя Николая Николаевича и выезд в Государственную Думу Министра Юстиции Щегловитова, признано было своевременным ликвидировать установленное наблюдение. &lt;…&gt; Вера Янчевская была задержана на Алексеевской ул. &lt;…&gt; При обыске у Веры Янчевской обнаружено: два нелегальных паспорта, заряженный револьвер системы Браунинга с двумя запаянными обоймами, офицерский темляк, жестяная коробка с деревянным дном, с четырьмя отверстиями и двумя шариками, молоток, проволока, отвертки, острогубцы, фуражка со значком Министерства Юстиции, два плана г. СПБ. с разными пометками и кинжал&lt;…&gt;. Из протокола осмотра предварительного следствия, производимого судебным следователем по важнейшим делам Тлустовским, по делу о «боевом отряде Северной области партии с.-р.» усматривается, что этой организацией были совершены убийства генералов Мина и Павлова, начальника временной тюрьмы Гудима, начальника СПБ. тюрьмы Иванова, начальника Главного Тюремного Управления Максимовского, а также организованы покушения на адмирала Дубасова, Военного Министра Рдигера, Министра Юстиции Щегловитова и подготовлялось покушение на убийство Председателя Совета Министров и взрыв снаряда в Государственном Совете во время заседания. Означенный боевой отряд получал денежные средства от Ц.К. партии с.-р. Допрошенные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качестве обвиняемых. &lt;…&gt; Вера Янчевская и Афанасий Николаев, не признавая себя виновными в принадлежности к упомянутой организации, объявили, что о задачах последней и замышленных террористических актах ничего не знали. &lt;…&gt; Что касается Петра Константинова, то последний объявил, что был знаком с Янчевской, у коей познакомился с Николевым, который, по словам его, принадлежал к партии с.-р. Янчевская тоже вступила в эту партию и у нее стали устраиваться собрания, которые посещал, в числе других Сергей Баранов. С осени прошлого года последний стал говорить, что вступил членом «Лет. Боевого отряда Северной обл.» и предлагал ему, обвиняемому, вступить в эту организацию, на что он и согласился.&lt;…&gt; На основании изложенного &lt;…&gt; Вера Янчевская, 17 л., Афанасий Николаев, 33 л,  &lt;…&gt; подлежат обвинению: 1) в том, что в феврале сего года проживали в г. Петербурге, состояли членами «Летучего боевого отряда Северной области партии с.-р.», заведомо для них поставившего целью своей деятельности немедленное насильственное ниспровержение, путем убийств высших представителей правительственной власти, установленного в России законами основными образа правления и замена его демократической республикой, для каковой цели имели в своем распоряжении разрывные снаряды и склады оружия, что предусмотрено ст. 51 и ч.2</w:t>
      </w:r>
      <w:r w:rsidR="00CE5AB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ст.102Уг.Улож.</w:t>
      </w:r>
      <w:r>
        <w:rPr>
          <w:rFonts w:ascii="Times New Roman CYR" w:hAnsi="Times New Roman CYR" w:cs="Times New Roman CYR"/>
          <w:sz w:val="28"/>
          <w:szCs w:val="28"/>
        </w:rPr>
        <w:br/>
        <w:t>2) в том, что для осуществления задач вышеуказанного сообщества, умыслили лишить жизни вел. князя Николая Николаевича, и, выработав план всех действий, днем исполнения назначили 7-е февраля сего года, когда великий князь должен был возвращаться с охоты в свой дворец, расположенный на Итальянской улице&lt;…&gt;., что предусмотрено ч.1 ст. 105 того же улож.</w:t>
      </w:r>
      <w:r>
        <w:rPr>
          <w:rFonts w:ascii="Times New Roman CYR" w:hAnsi="Times New Roman CYR" w:cs="Times New Roman CYR"/>
          <w:sz w:val="28"/>
          <w:szCs w:val="28"/>
        </w:rPr>
        <w:br/>
        <w:t>3) в том, что в целях осуществления задач сообщества, умыслив лишить жизни Министра Юстиции &lt;…&gt;, но исполнить задуманного не могли, по обстоятельству, от их воли не зависящему, так как Министр Юстиции был предупрежден и вместо него в поданную карету сели и уехали две дамы.</w:t>
      </w:r>
      <w:r>
        <w:rPr>
          <w:rFonts w:ascii="Times New Roman CYR" w:hAnsi="Times New Roman CYR" w:cs="Times New Roman CYR"/>
          <w:sz w:val="28"/>
          <w:szCs w:val="28"/>
        </w:rPr>
        <w:br/>
        <w:t>На другой день&lt;…&gt; привести задуманного не успели, так как были задержаны чинами полиции ранее выезда Министра Юстиции Щегловитого, что предусмотрено ст.9, 13 и 14 и 1454 Улож. о Нак. Угол. и Испр. и ст. 279 XXII С.В.П. 1869 г. изд. 3-е.»</w:t>
      </w:r>
      <w:r>
        <w:rPr>
          <w:rStyle w:val="a5"/>
          <w:rFonts w:ascii="Times New Roman CYR" w:hAnsi="Times New Roman CYR" w:cs="Times New Roman CYR"/>
          <w:i w:val="0"/>
          <w:sz w:val="28"/>
          <w:szCs w:val="28"/>
        </w:rPr>
        <w:t xml:space="preserve"> [13];</w:t>
      </w:r>
      <w:r>
        <w:rPr>
          <w:rStyle w:val="a4"/>
          <w:rFonts w:ascii="Times New Roman CYR" w:hAnsi="Times New Roman CYR" w:cs="Times New Roman CYR"/>
          <w:b w:val="0"/>
          <w:sz w:val="28"/>
          <w:szCs w:val="28"/>
        </w:rPr>
        <w:t>[</w:t>
      </w:r>
      <w:r w:rsidR="00CE5AB9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14 февраля 1908 г. Петербургским Военно-окружным судом  Янчевская Вера Леонидовна  осуждена за принадлежность к боевой организации на 10 лет каторги. Срок каторги сокращен при конфирмации до 5 лет[4;с.132];[</w:t>
      </w:r>
      <w:r w:rsidR="00CE5AB9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iCs/>
          <w:sz w:val="28"/>
          <w:szCs w:val="28"/>
        </w:rPr>
        <w:t>с.88</w:t>
      </w:r>
      <w:r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Style w:val="a4"/>
          <w:rFonts w:ascii="Times New Roman CYR" w:hAnsi="Times New Roman CYR" w:cs="Times New Roman CYR"/>
          <w:b w:val="0"/>
          <w:sz w:val="28"/>
          <w:szCs w:val="28"/>
        </w:rPr>
        <w:t>;[</w:t>
      </w:r>
      <w:r w:rsidR="00CE5AB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].</w:t>
      </w:r>
      <w:r>
        <w:rPr>
          <w:rFonts w:ascii="Times New Roman CYR" w:hAnsi="Times New Roman CYR" w:cs="Times New Roman CYR"/>
          <w:sz w:val="28"/>
          <w:szCs w:val="28"/>
        </w:rPr>
        <w:t xml:space="preserve"> Вера Леонидовна Янчевская – Гребнева член общества бывших политкаторжан и ссыльнопоселенцев</w:t>
      </w:r>
      <w:r>
        <w:rPr>
          <w:rStyle w:val="a4"/>
          <w:rFonts w:ascii="Times New Roman CYR" w:hAnsi="Times New Roman CYR" w:cs="Times New Roman CYR"/>
          <w:b w:val="0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E5AB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 умерла в Москве в 1952г. </w:t>
      </w:r>
    </w:p>
    <w:p w:rsidR="00D81808" w:rsidRDefault="00D30EFB" w:rsidP="00C900C7">
      <w:pPr>
        <w:pStyle w:val="ad"/>
        <w:spacing w:beforeAutospacing="0" w:after="0" w:afterAutospacing="0"/>
        <w:ind w:firstLine="284"/>
        <w:jc w:val="both"/>
      </w:pPr>
      <w:r>
        <w:rPr>
          <w:rFonts w:ascii="Times New Roman CYR" w:hAnsi="Times New Roman CYR" w:cs="Times New Roman CYR"/>
          <w:sz w:val="28"/>
          <w:szCs w:val="28"/>
        </w:rPr>
        <w:t>Можно сказать, что девизом семь Гребневых были стихи Гете, которые Вера Леонидовна часто читала мужу:</w:t>
      </w:r>
    </w:p>
    <w:p w:rsidR="00D81808" w:rsidRDefault="00D30EFB">
      <w:pPr>
        <w:pStyle w:val="ad"/>
        <w:spacing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Лишь тот достоин жизни и свободы,</w:t>
      </w:r>
    </w:p>
    <w:p w:rsidR="00D81808" w:rsidRDefault="00840BB4">
      <w:pPr>
        <w:pStyle w:val="ad"/>
        <w:spacing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</w:t>
      </w:r>
      <w:r w:rsidR="00D30EFB">
        <w:rPr>
          <w:rFonts w:ascii="Times New Roman CYR" w:hAnsi="Times New Roman CYR" w:cs="Times New Roman CYR"/>
          <w:sz w:val="28"/>
          <w:szCs w:val="28"/>
        </w:rPr>
        <w:t>о каждый день за них идет на бой!</w:t>
      </w:r>
      <w:r w:rsidR="00D30EF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[3;с.66]</w:t>
      </w:r>
      <w:r w:rsidR="00D30EF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E5AB9" w:rsidRDefault="00D30EFB" w:rsidP="00CE5AB9">
      <w:pPr>
        <w:pStyle w:val="2"/>
        <w:rPr>
          <w:rFonts w:ascii="Times New Roman CYR" w:eastAsia="Calibri" w:hAnsi="Times New Roman CYR" w:cs="Times New Roman CYR"/>
          <w:b w:val="0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sz w:val="28"/>
          <w:szCs w:val="28"/>
        </w:rPr>
        <w:t>Список литературы и интернет источников:</w:t>
      </w:r>
    </w:p>
    <w:p w:rsidR="00D81808" w:rsidRPr="00CE5AB9" w:rsidRDefault="00D30EFB" w:rsidP="00CE5AB9">
      <w:pPr>
        <w:pStyle w:val="2"/>
        <w:numPr>
          <w:ilvl w:val="0"/>
          <w:numId w:val="1"/>
        </w:numPr>
        <w:rPr>
          <w:rFonts w:ascii="Times New Roman CYR" w:eastAsia="Calibri" w:hAnsi="Times New Roman CYR" w:cs="Times New Roman CYR"/>
          <w:b w:val="0"/>
          <w:sz w:val="28"/>
          <w:szCs w:val="28"/>
        </w:rPr>
      </w:pPr>
      <w:r w:rsidRPr="00CE5AB9"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Бирюков Евгений, краевед. «Наши - самые красивые!» (семейная история в красно-белых тонах). / Областная (?) газета</w:t>
      </w:r>
      <w:r w:rsidRPr="00CE5AB9">
        <w:rPr>
          <w:rFonts w:ascii="Times New Roman CYR" w:hAnsi="Times New Roman CYR" w:cs="Times New Roman CYR"/>
          <w:b w:val="0"/>
          <w:sz w:val="26"/>
          <w:szCs w:val="26"/>
        </w:rPr>
        <w:t xml:space="preserve"> – Екатеринбург, 2000-е г.</w:t>
      </w:r>
    </w:p>
    <w:p w:rsidR="00CE5AB9" w:rsidRDefault="00D30EFB" w:rsidP="00CE5AB9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Большевики Урала в революции 1905-1907гг.- Изд. 1956г.- с.54</w:t>
      </w:r>
    </w:p>
    <w:p w:rsidR="00D81808" w:rsidRPr="00CE5AB9" w:rsidRDefault="00D30EFB" w:rsidP="00CE5AB9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 w:rsidRPr="00CE5AB9">
        <w:rPr>
          <w:rFonts w:ascii="Times New Roman CYR" w:hAnsi="Times New Roman CYR" w:cs="Times New Roman CYR"/>
          <w:color w:val="333333"/>
          <w:sz w:val="26"/>
          <w:szCs w:val="26"/>
          <w:shd w:val="clear" w:color="auto" w:fill="FFFFFF"/>
        </w:rPr>
        <w:lastRenderedPageBreak/>
        <w:t xml:space="preserve">Борцы за народное счастьеочерки, воспоминания /ред. Л. Г. Адамова.- </w:t>
      </w:r>
      <w:r w:rsidRPr="00CE5AB9">
        <w:rPr>
          <w:rFonts w:ascii="Times New Roman CYR" w:hAnsi="Times New Roman CYR" w:cs="Times New Roman CYR"/>
          <w:color w:val="333333"/>
          <w:sz w:val="26"/>
          <w:szCs w:val="26"/>
          <w:shd w:val="clear" w:color="auto" w:fill="FCFAF0"/>
        </w:rPr>
        <w:t>Свердловск: Средне-Уральское книжное издательство, 1975. - 240 с. - Б 84.-</w:t>
      </w:r>
      <w:r w:rsidRPr="00CE5AB9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ББК</w:t>
      </w:r>
      <w:r w:rsidRPr="00CE5AB9">
        <w:rPr>
          <w:rFonts w:ascii="Times New Roman CYR" w:eastAsia="Times New Roman" w:hAnsi="Times New Roman CYR" w:cs="Times New Roman CYR"/>
          <w:color w:val="333333"/>
          <w:sz w:val="26"/>
          <w:szCs w:val="26"/>
          <w:lang w:eastAsia="ru-RU"/>
        </w:rPr>
        <w:t>63.3(2)6. – С. 61, 64,65, 66,67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Будницкий О.В.  Женщины – террористки России. Бескорыстные убийцы. - Ростов-на-Дону: </w:t>
      </w:r>
      <w:r>
        <w:rPr>
          <w:rFonts w:ascii="Times New Roman CYR" w:hAnsi="Times New Roman CYR" w:cs="Times New Roman CYR"/>
          <w:bCs/>
          <w:sz w:val="26"/>
          <w:szCs w:val="26"/>
        </w:rPr>
        <w:t>Издательский дом</w:t>
      </w:r>
      <w:r>
        <w:rPr>
          <w:rFonts w:ascii="Times New Roman CYR" w:hAnsi="Times New Roman CYR" w:cs="Times New Roman CYR"/>
          <w:sz w:val="26"/>
          <w:szCs w:val="26"/>
        </w:rPr>
        <w:t xml:space="preserve"> Феникс, 1996 - </w:t>
      </w:r>
      <w:r>
        <w:rPr>
          <w:rStyle w:val="post-b"/>
          <w:rFonts w:ascii="Times New Roman CYR" w:hAnsi="Times New Roman CYR" w:cs="Times New Roman CYR"/>
          <w:sz w:val="26"/>
          <w:szCs w:val="26"/>
        </w:rPr>
        <w:t>ISBN</w:t>
      </w:r>
      <w:r>
        <w:rPr>
          <w:rFonts w:ascii="Times New Roman CYR" w:hAnsi="Times New Roman CYR" w:cs="Times New Roman CYR"/>
          <w:sz w:val="26"/>
          <w:szCs w:val="26"/>
        </w:rPr>
        <w:t>: 5-85880-187-0 – 640с. – С.132</w:t>
      </w:r>
    </w:p>
    <w:p w:rsidR="00D81808" w:rsidRDefault="00D30EFB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ГАСО (Государственный архив Свердловской области) Ф.41. Оп.1 Д.97 Л.68 Обвинительный акт</w:t>
      </w:r>
    </w:p>
    <w:p w:rsidR="00D81808" w:rsidRDefault="00D30EFB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ГАСО Ф.41. Оп.1 Д.97 Л.47, 50 Обвинительный акт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>ГАСО Ф.41. Оп.1 Д.97 Л.68 Обвинительный акт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Голдин В.Н.  Лбов и его команда. Историческое повествование. – Екатеринбург : Изд-во «Раритет», 2015. – с. 146. 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>[</w:t>
      </w:r>
      <w:r>
        <w:rPr>
          <w:rFonts w:ascii="Times New Roman CYR" w:hAnsi="Times New Roman CYR" w:cs="Times New Roman CYR"/>
          <w:sz w:val="26"/>
          <w:szCs w:val="26"/>
        </w:rPr>
        <w:t>Электронный ресурс] Режим доступа : http://www.proza.ru/avtor/vladimirgoldin&amp;s=100(дата обращения 25.04.2017г.)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>Дружинина – Панова Л.Л. Воспоминания о Гребневе Леониде Александровиче. // Некрологи в Газетах: «Правда» № 207 – Москва, 1936 – 29 июля; «Рабочая Москва» № 173 – Москва, 1936- 29 июля; «Московская колхозная газета» № 173 – Москва, 1936-29 июля.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 xml:space="preserve">Дружинина – Панова Л.Л. Воспоминания о Гребневе Леониде Александровиче. </w:t>
      </w:r>
      <w:r>
        <w:rPr>
          <w:rFonts w:ascii="Times New Roman CYR" w:hAnsi="Times New Roman CYR" w:cs="Times New Roman CYR"/>
          <w:sz w:val="26"/>
          <w:szCs w:val="26"/>
        </w:rPr>
        <w:t>– Рукописный текст, дочери Гребнева Л.А. – Фонды Сысертског краеведческого музея – Личное дело Гребнева Л.А.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>Ерёмин В.И., Кузнецов Ф.Ф. Сысерть рабочая. Из истории уральских заводов. Свердловск, 1964. - С.24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>Еремин Е.В. В те далекие революционные бурные дни./ Районная газета «Маяк»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 xml:space="preserve"> |№ 78</w:t>
      </w:r>
      <w:r>
        <w:rPr>
          <w:rFonts w:ascii="Times New Roman CYR" w:hAnsi="Times New Roman CYR" w:cs="Times New Roman CYR"/>
          <w:sz w:val="26"/>
          <w:szCs w:val="26"/>
        </w:rPr>
        <w:t xml:space="preserve"> - Сысерть, 1975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>|</w:t>
      </w:r>
      <w:r>
        <w:rPr>
          <w:rFonts w:ascii="Times New Roman CYR" w:hAnsi="Times New Roman CYR" w:cs="Times New Roman CYR"/>
          <w:sz w:val="26"/>
          <w:szCs w:val="26"/>
        </w:rPr>
        <w:t xml:space="preserve"> 3 июля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shd w:val="clear" w:color="auto" w:fill="FFFFFF"/>
        </w:rPr>
      </w:pPr>
      <w:r>
        <w:rPr>
          <w:rStyle w:val="a5"/>
          <w:rFonts w:ascii="Times New Roman CYR" w:hAnsi="Times New Roman CYR" w:cs="Times New Roman CYR"/>
          <w:i w:val="0"/>
          <w:sz w:val="26"/>
          <w:szCs w:val="26"/>
        </w:rPr>
        <w:t>Исторический журнал "Былое" – Париж, 1909 г. -</w:t>
      </w:r>
      <w:r>
        <w:rPr>
          <w:rFonts w:ascii="Times New Roman CYR" w:hAnsi="Times New Roman CYR" w:cs="Times New Roman CYR"/>
          <w:i/>
          <w:sz w:val="26"/>
          <w:szCs w:val="26"/>
        </w:rPr>
        <w:t>март-апрель</w:t>
      </w:r>
      <w:r>
        <w:rPr>
          <w:rStyle w:val="a5"/>
          <w:rFonts w:ascii="Times New Roman CYR" w:hAnsi="Times New Roman CYR" w:cs="Times New Roman CYR"/>
          <w:i w:val="0"/>
          <w:sz w:val="26"/>
          <w:szCs w:val="26"/>
        </w:rPr>
        <w:t>№9-10</w:t>
      </w:r>
    </w:p>
    <w:p w:rsidR="00D81808" w:rsidRDefault="00D30EFB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Известия ЦК КПСС. – еженедельный журнал – Москва: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 xml:space="preserve"> Издание Центрального Комитета КПСС</w:t>
      </w:r>
      <w:r>
        <w:rPr>
          <w:rFonts w:ascii="Times New Roman CYR" w:hAnsi="Times New Roman CYR" w:cs="Times New Roman CYR"/>
          <w:sz w:val="26"/>
          <w:szCs w:val="26"/>
        </w:rPr>
        <w:t>, 1991. -№ 5. - С. 196-199.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Октябрьская революция и ее современники. [Электронный ресурс] Режим доступа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http</w:t>
      </w:r>
      <w:r>
        <w:rPr>
          <w:rFonts w:ascii="Times New Roman CYR" w:hAnsi="Times New Roman CYR" w:cs="Times New Roman CYR"/>
          <w:sz w:val="26"/>
          <w:szCs w:val="26"/>
        </w:rPr>
        <w:t>://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www</w:t>
      </w:r>
      <w:r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neizvestniy</w:t>
      </w:r>
      <w:r>
        <w:rPr>
          <w:rFonts w:ascii="Times New Roman CYR" w:hAnsi="Times New Roman CYR" w:cs="Times New Roman CYR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geniy</w:t>
      </w:r>
      <w:r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ru</w:t>
      </w:r>
      <w:r>
        <w:rPr>
          <w:rFonts w:ascii="Times New Roman CYR" w:hAnsi="Times New Roman CYR" w:cs="Times New Roman CYR"/>
          <w:sz w:val="26"/>
          <w:szCs w:val="26"/>
        </w:rPr>
        <w:t>/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cat</w:t>
      </w:r>
      <w:r>
        <w:rPr>
          <w:rFonts w:ascii="Times New Roman CYR" w:hAnsi="Times New Roman CYR" w:cs="Times New Roman CYR"/>
          <w:sz w:val="26"/>
          <w:szCs w:val="26"/>
        </w:rPr>
        <w:t>/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literature</w:t>
      </w:r>
      <w:r>
        <w:rPr>
          <w:rFonts w:ascii="Times New Roman CYR" w:hAnsi="Times New Roman CYR" w:cs="Times New Roman CYR"/>
          <w:sz w:val="26"/>
          <w:szCs w:val="26"/>
        </w:rPr>
        <w:t>/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istor</w:t>
      </w:r>
      <w:r>
        <w:rPr>
          <w:rFonts w:ascii="Times New Roman CYR" w:hAnsi="Times New Roman CYR" w:cs="Times New Roman CYR"/>
          <w:sz w:val="26"/>
          <w:szCs w:val="26"/>
        </w:rPr>
        <w:t>/37016.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html</w:t>
      </w:r>
      <w:r>
        <w:rPr>
          <w:rFonts w:ascii="Times New Roman CYR" w:hAnsi="Times New Roman CYR" w:cs="Times New Roman CYR"/>
          <w:sz w:val="26"/>
          <w:szCs w:val="26"/>
        </w:rPr>
        <w:t>(дата обращения 4.06.2017г.)</w:t>
      </w:r>
    </w:p>
    <w:p w:rsidR="00CE5AB9" w:rsidRPr="00CE5AB9" w:rsidRDefault="00CE5AB9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907CF7">
        <w:rPr>
          <w:rFonts w:ascii="Times New Roman" w:hAnsi="Times New Roman" w:cs="Times New Roman"/>
          <w:color w:val="auto"/>
          <w:sz w:val="28"/>
          <w:szCs w:val="28"/>
        </w:rPr>
        <w:t>Палкина Е. Наш замечательный земляк. К 80-летию Второго съезда РСДРП. // Районная газета «Маяк»- Сысерть, 1983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Политическая каторга и ссылка. Биографический справочник членов Общества политкаторжан и ссыльно-поселенцев./Ответст. редактор М.М.Константинов, технический редактор Ф.М.Точилин. - Москва: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Издательство Всесоюзного общества политкаторжан и ссыльно-поселенцев</w:t>
      </w:r>
      <w:r>
        <w:rPr>
          <w:rFonts w:ascii="Times New Roman CYR" w:hAnsi="Times New Roman CYR" w:cs="Times New Roman CYR"/>
          <w:sz w:val="26"/>
          <w:szCs w:val="26"/>
        </w:rPr>
        <w:t>, 1934. - 886 с.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 С. 161-162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</w:pPr>
      <w:r>
        <w:rPr>
          <w:rFonts w:ascii="Times New Roman CYR" w:hAnsi="Times New Roman CYR" w:cs="Times New Roman CYR"/>
          <w:sz w:val="26"/>
          <w:szCs w:val="26"/>
        </w:rPr>
        <w:t xml:space="preserve">Революция 1917 года глазами современников - (реферат) [Электронный ресурс] Режим доступа : </w:t>
      </w:r>
      <w:hyperlink r:id="rId10">
        <w:r>
          <w:rPr>
            <w:rStyle w:val="-"/>
            <w:rFonts w:ascii="Times New Roman CYR" w:hAnsi="Times New Roman CYR" w:cs="Times New Roman CYR"/>
            <w:color w:val="00000A"/>
            <w:sz w:val="26"/>
            <w:szCs w:val="26"/>
            <w:u w:val="none"/>
          </w:rPr>
          <w:t>http://mcvouo.ru/referats/11/4856.htm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(дата обращения 4.06.2017г.)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</w:pPr>
      <w:r>
        <w:rPr>
          <w:rFonts w:ascii="Times New Roman CYR" w:hAnsi="Times New Roman CYR" w:cs="Times New Roman CYR"/>
          <w:sz w:val="26"/>
          <w:szCs w:val="26"/>
        </w:rPr>
        <w:t xml:space="preserve">Российское студенчество в революционном 1917 г. [Электронный ресурс] Режим доступа : </w:t>
      </w:r>
      <w:hyperlink r:id="rId11">
        <w:r>
          <w:rPr>
            <w:rStyle w:val="-"/>
            <w:rFonts w:ascii="Times New Roman CYR" w:hAnsi="Times New Roman CYR" w:cs="Times New Roman CYR"/>
            <w:color w:val="00000A"/>
            <w:sz w:val="26"/>
            <w:szCs w:val="26"/>
            <w:u w:val="none"/>
          </w:rPr>
          <w:t>http://www.oboznik.ru/?p=52506</w:t>
        </w:r>
      </w:hyperlink>
      <w:r>
        <w:rPr>
          <w:rFonts w:ascii="Times New Roman CYR" w:hAnsi="Times New Roman CYR" w:cs="Times New Roman CYR"/>
          <w:sz w:val="26"/>
          <w:szCs w:val="26"/>
        </w:rPr>
        <w:t xml:space="preserve"> (дата обращения 4.06.2017г.)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Сборник  </w:t>
      </w:r>
      <w:r>
        <w:rPr>
          <w:rFonts w:ascii="Times New Roman CYR" w:eastAsia="Times New Roman" w:hAnsi="Times New Roman CYR" w:cs="Times New Roman CYR"/>
          <w:iCs/>
          <w:sz w:val="26"/>
          <w:szCs w:val="26"/>
        </w:rPr>
        <w:t xml:space="preserve">Демоническое. История уголовно-политического террора в биографиях. /под редакцией </w:t>
      </w:r>
      <w:r>
        <w:rPr>
          <w:rFonts w:ascii="Times New Roman CYR" w:hAnsi="Times New Roman CYR" w:cs="Times New Roman CYR"/>
          <w:sz w:val="26"/>
          <w:szCs w:val="26"/>
        </w:rPr>
        <w:t>ГусеваО.М., Перина Р.Л.</w:t>
      </w:r>
      <w:r>
        <w:rPr>
          <w:rFonts w:ascii="Times New Roman CYR" w:eastAsia="Times New Roman" w:hAnsi="Times New Roman CYR" w:cs="Times New Roman CYR"/>
          <w:iCs/>
          <w:sz w:val="26"/>
          <w:szCs w:val="26"/>
        </w:rPr>
        <w:t xml:space="preserve"> – Санкт-Петербург: ЛИО Редактор, 2003. – </w:t>
      </w:r>
      <w:r>
        <w:rPr>
          <w:rFonts w:ascii="Times New Roman CYR" w:hAnsi="Times New Roman CYR" w:cs="Times New Roman CYR"/>
          <w:sz w:val="26"/>
          <w:szCs w:val="26"/>
        </w:rPr>
        <w:t xml:space="preserve">ISBN  5-7058-0416-4 - </w:t>
      </w:r>
      <w:r>
        <w:rPr>
          <w:rFonts w:ascii="Times New Roman CYR" w:eastAsia="Times New Roman" w:hAnsi="Times New Roman CYR" w:cs="Times New Roman CYR"/>
          <w:iCs/>
          <w:sz w:val="26"/>
          <w:szCs w:val="26"/>
        </w:rPr>
        <w:t>С.88.</w:t>
      </w:r>
    </w:p>
    <w:p w:rsidR="00D81808" w:rsidRDefault="00D30EF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Трагедия советской деревни. Коллективизация и раскулачивание. Т  65 1927—1939. Документы и материалы. В 5-ти тт. / Т. 1. Май 1927 — ноябрь 1929 / Под ред. В.Данилова, Р.Маннинг, Л.Виолы.   —  Москва: «Российская политическая энциклопедия» (РОССПЭН), 1999. — 880 с. - ББК 63.3(2)6-2 - С.152-154, 814</w:t>
      </w:r>
    </w:p>
    <w:p w:rsidR="00D81808" w:rsidRDefault="00D30EFB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Style w:val="a4"/>
          <w:rFonts w:ascii="Times New Roman CYR" w:hAnsi="Times New Roman CYR" w:cs="Times New Roman CYR"/>
          <w:b w:val="0"/>
          <w:bCs w:val="0"/>
          <w:sz w:val="26"/>
          <w:szCs w:val="26"/>
        </w:rPr>
      </w:pPr>
      <w:r>
        <w:rPr>
          <w:rStyle w:val="a4"/>
          <w:rFonts w:ascii="Times New Roman CYR" w:hAnsi="Times New Roman CYR" w:cs="Times New Roman CYR"/>
          <w:b w:val="0"/>
          <w:sz w:val="26"/>
          <w:szCs w:val="26"/>
        </w:rPr>
        <w:t>ЦГАОР - Ф. ДП-7,1908, ед. хр. 931, л-14 об.</w:t>
      </w:r>
    </w:p>
    <w:p w:rsidR="00D81808" w:rsidRDefault="00D30EFB">
      <w:pPr>
        <w:pStyle w:val="2"/>
        <w:numPr>
          <w:ilvl w:val="0"/>
          <w:numId w:val="1"/>
        </w:numPr>
        <w:shd w:val="clear" w:color="auto" w:fill="FFFFFF"/>
        <w:spacing w:beforeAutospacing="0" w:after="0" w:afterAutospacing="0"/>
        <w:ind w:left="284" w:hanging="568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Гребнев Леонид Александрович| Прокуратура Московской области [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Электронный ресурс] Режим доступа : 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http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://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mosoblproc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.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ru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/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istoriya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prokuraturyi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/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istoriya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v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-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litsah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/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  <w:lang w:val="en-US"/>
        </w:rPr>
        <w:t>grebnev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/(</w:t>
      </w:r>
      <w:r>
        <w:rPr>
          <w:rFonts w:ascii="Times New Roman CYR" w:hAnsi="Times New Roman CYR" w:cs="Times New Roman CYR"/>
          <w:b w:val="0"/>
          <w:sz w:val="26"/>
          <w:szCs w:val="26"/>
        </w:rPr>
        <w:t>дата обращения 29.04.2017г.)</w:t>
      </w:r>
    </w:p>
    <w:p w:rsidR="00D81808" w:rsidRDefault="0075781B">
      <w:pPr>
        <w:pStyle w:val="2"/>
        <w:numPr>
          <w:ilvl w:val="0"/>
          <w:numId w:val="1"/>
        </w:numPr>
        <w:shd w:val="clear" w:color="auto" w:fill="FFFFFF"/>
        <w:spacing w:beforeAutospacing="0" w:after="0" w:afterAutospacing="0"/>
        <w:ind w:left="284" w:hanging="568"/>
        <w:jc w:val="both"/>
      </w:pPr>
      <w:hyperlink r:id="rId12">
        <w:r w:rsidR="00D30EFB">
          <w:rPr>
            <w:rStyle w:val="-"/>
            <w:rFonts w:ascii="Times New Roman CYR" w:hAnsi="Times New Roman CYR" w:cs="Times New Roman CYR"/>
            <w:b w:val="0"/>
            <w:bCs w:val="0"/>
            <w:color w:val="00000A"/>
            <w:sz w:val="26"/>
            <w:szCs w:val="26"/>
            <w:u w:val="none"/>
          </w:rPr>
          <w:t>Колумбарий Старой территории по рядам</w:t>
        </w:r>
      </w:hyperlink>
      <w:r w:rsidR="00D30EFB">
        <w:rPr>
          <w:rFonts w:ascii="Times New Roman CYR" w:hAnsi="Times New Roman CYR" w:cs="Times New Roman CYR"/>
          <w:b w:val="0"/>
          <w:sz w:val="26"/>
          <w:szCs w:val="26"/>
        </w:rPr>
        <w:t xml:space="preserve">[Электронный ресурс] Режим доступа : </w:t>
      </w:r>
      <w:r w:rsidR="00D30EFB"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http://novodevichiynecropol.narod.ru/ko_lines.htm</w:t>
      </w:r>
      <w:r w:rsidR="00D30EFB">
        <w:rPr>
          <w:rFonts w:ascii="Times New Roman CYR" w:hAnsi="Times New Roman CYR" w:cs="Times New Roman CYR"/>
          <w:b w:val="0"/>
          <w:sz w:val="26"/>
          <w:szCs w:val="26"/>
        </w:rPr>
        <w:t>(дата обращения 29.04.2017г.)</w:t>
      </w:r>
    </w:p>
    <w:p w:rsidR="00D81808" w:rsidRDefault="00D30EFB">
      <w:pPr>
        <w:pStyle w:val="2"/>
        <w:numPr>
          <w:ilvl w:val="0"/>
          <w:numId w:val="1"/>
        </w:numPr>
        <w:shd w:val="clear" w:color="auto" w:fill="FFFFFF"/>
        <w:spacing w:beforeAutospacing="0" w:after="0" w:afterAutospacing="0"/>
        <w:ind w:left="284" w:hanging="568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>Новодевечье кладбище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[Электронный ресурс] Режим доступа :</w:t>
      </w:r>
      <w:r>
        <w:rPr>
          <w:rFonts w:ascii="Times New Roman CYR" w:hAnsi="Times New Roman CYR" w:cs="Times New Roman CYR"/>
          <w:b w:val="0"/>
          <w:sz w:val="26"/>
          <w:szCs w:val="26"/>
          <w:shd w:val="clear" w:color="auto" w:fill="FFFFFF"/>
        </w:rPr>
        <w:t xml:space="preserve">http://nd.m-necropol.ru/grebnev-la1.jpg </w:t>
      </w:r>
      <w:r>
        <w:rPr>
          <w:rFonts w:ascii="Times New Roman CYR" w:hAnsi="Times New Roman CYR" w:cs="Times New Roman CYR"/>
          <w:b w:val="0"/>
          <w:sz w:val="26"/>
          <w:szCs w:val="26"/>
        </w:rPr>
        <w:t>(дата обращения 29.04.2017г.)</w:t>
      </w:r>
    </w:p>
    <w:p w:rsidR="00D81808" w:rsidRDefault="0075781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</w:pPr>
      <w:hyperlink r:id="rId13">
        <w:r w:rsidR="00D30EFB">
          <w:rPr>
            <w:rStyle w:val="-"/>
            <w:rFonts w:ascii="Times New Roman CYR" w:hAnsi="Times New Roman CYR" w:cs="Times New Roman CYR"/>
            <w:color w:val="00000A"/>
            <w:sz w:val="26"/>
            <w:szCs w:val="26"/>
            <w:u w:val="none"/>
          </w:rPr>
          <w:t>1908/__/__ - Показания В.Л. Янчевской по делу Северного боевого ...</w:t>
        </w:r>
      </w:hyperlink>
      <w:r w:rsidR="00D30EFB">
        <w:rPr>
          <w:rFonts w:ascii="Times New Roman CYR" w:hAnsi="Times New Roman CYR" w:cs="Times New Roman CYR"/>
          <w:sz w:val="26"/>
          <w:szCs w:val="26"/>
        </w:rPr>
        <w:t>[Электронный ресурс] Режим доступа:</w:t>
      </w:r>
      <w:r w:rsidR="00D30EF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https://socialist-revolutionist.ru/component/content/article/127-svidetelskie-pokazaniya-i-rechi-na-sude/1140-1908-pokazaniya-vl-yanchevskoj-po-delu-severnogo-boevogo-otryada-psr </w:t>
      </w:r>
      <w:r w:rsidR="00D30EFB">
        <w:rPr>
          <w:rFonts w:ascii="Times New Roman CYR" w:hAnsi="Times New Roman CYR" w:cs="Times New Roman CYR"/>
          <w:sz w:val="26"/>
          <w:szCs w:val="26"/>
        </w:rPr>
        <w:t>(дата обращения 4.05.2017г.)</w:t>
      </w:r>
    </w:p>
    <w:p w:rsidR="00D81808" w:rsidRDefault="00D30EFB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Спиридович А.И. Революционное движение в России -  Выпуск 2-й - Партия Социалистов-Революционеров и ее предшественники-1916// БИБЛИОТЕКА ХРОНОСА Webalta/редактор Вячеслав Румянцев- www.hronos.km.ru http://ldn-knigi.lib.ru/(дата обращения 24.0.2017г.)</w:t>
      </w:r>
    </w:p>
    <w:p w:rsidR="00D81808" w:rsidRDefault="00D30EFB">
      <w:pPr>
        <w:pStyle w:val="3"/>
        <w:numPr>
          <w:ilvl w:val="0"/>
          <w:numId w:val="1"/>
        </w:numPr>
        <w:spacing w:before="0" w:line="240" w:lineRule="auto"/>
        <w:ind w:left="284" w:hanging="568"/>
        <w:jc w:val="both"/>
      </w:pPr>
      <w:r>
        <w:rPr>
          <w:rFonts w:ascii="Times New Roman CYR" w:hAnsi="Times New Roman CYR" w:cs="Times New Roman CYR"/>
          <w:b w:val="0"/>
          <w:bCs w:val="0"/>
          <w:iCs/>
          <w:color w:val="00000A"/>
          <w:sz w:val="26"/>
          <w:szCs w:val="26"/>
        </w:rPr>
        <w:t>Справочник по истории Коммунистической партии и Советского Союза 1898 - 1991</w:t>
      </w:r>
      <w:r>
        <w:rPr>
          <w:rFonts w:ascii="Times New Roman CYR" w:hAnsi="Times New Roman CYR" w:cs="Times New Roman CYR"/>
          <w:b w:val="0"/>
          <w:color w:val="00000A"/>
          <w:sz w:val="26"/>
          <w:szCs w:val="26"/>
        </w:rPr>
        <w:t xml:space="preserve">[Электронный ресурс] Режим доступа : </w:t>
      </w:r>
      <w:hyperlink r:id="rId14">
        <w:r>
          <w:rPr>
            <w:rStyle w:val="-"/>
            <w:rFonts w:ascii="Times New Roman CYR" w:hAnsi="Times New Roman CYR" w:cs="Times New Roman CYR"/>
            <w:b w:val="0"/>
            <w:color w:val="00000A"/>
            <w:sz w:val="26"/>
            <w:szCs w:val="26"/>
            <w:u w:val="none"/>
          </w:rPr>
          <w:t>Гребнев Леонид Александрович - knowbysight.info</w:t>
        </w:r>
      </w:hyperlink>
      <w:r>
        <w:rPr>
          <w:rFonts w:ascii="Times New Roman CYR" w:hAnsi="Times New Roman CYR" w:cs="Times New Roman CYR"/>
          <w:b w:val="0"/>
          <w:color w:val="00000A"/>
          <w:sz w:val="26"/>
          <w:szCs w:val="26"/>
        </w:rPr>
        <w:t>http://www.knowbysight.info/GGG/07894.asp (дата обращения 4.05.2017г.)</w:t>
      </w:r>
    </w:p>
    <w:p w:rsidR="00D81808" w:rsidRDefault="00D30EFB" w:rsidP="00C1499F">
      <w:pPr>
        <w:pStyle w:val="ae"/>
        <w:numPr>
          <w:ilvl w:val="0"/>
          <w:numId w:val="1"/>
        </w:numPr>
        <w:spacing w:after="0" w:line="240" w:lineRule="auto"/>
        <w:ind w:left="284" w:hanging="56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 xml:space="preserve">Шрамко Сергей Их звали старые большевики. </w:t>
      </w:r>
      <w:r>
        <w:rPr>
          <w:rFonts w:ascii="Times New Roman CYR" w:hAnsi="Times New Roman CYR" w:cs="Times New Roman CYR"/>
          <w:sz w:val="26"/>
          <w:szCs w:val="26"/>
        </w:rPr>
        <w:t>[Электронный ресурс] Режим доступа :</w:t>
      </w:r>
      <w:r>
        <w:rPr>
          <w:rFonts w:ascii="Times New Roman CYR" w:hAnsi="Times New Roman CYR" w:cs="Times New Roman CYR"/>
          <w:sz w:val="26"/>
          <w:szCs w:val="26"/>
          <w:shd w:val="clear" w:color="auto" w:fill="FFFFFF"/>
        </w:rPr>
        <w:t>https://www.proza.ru/2014/11/20/1201</w:t>
      </w:r>
      <w:r>
        <w:rPr>
          <w:rFonts w:ascii="Times New Roman CYR" w:hAnsi="Times New Roman CYR" w:cs="Times New Roman CYR"/>
          <w:sz w:val="26"/>
          <w:szCs w:val="26"/>
        </w:rPr>
        <w:t>(дата обращения 29.04.2017г.)</w:t>
      </w:r>
    </w:p>
    <w:p w:rsidR="00D81808" w:rsidRDefault="0075781B">
      <w:pPr>
        <w:pStyle w:val="ae"/>
        <w:numPr>
          <w:ilvl w:val="0"/>
          <w:numId w:val="1"/>
        </w:numPr>
        <w:spacing w:line="240" w:lineRule="auto"/>
        <w:ind w:left="284" w:hanging="568"/>
        <w:jc w:val="both"/>
      </w:pPr>
      <w:hyperlink r:id="rId15">
        <w:r w:rsidR="00D30EFB">
          <w:rPr>
            <w:rStyle w:val="-"/>
            <w:rFonts w:ascii="Times New Roman CYR" w:hAnsi="Times New Roman CYR" w:cs="Times New Roman CYR"/>
            <w:color w:val="00000A"/>
            <w:sz w:val="26"/>
            <w:szCs w:val="26"/>
            <w:u w:val="none"/>
          </w:rPr>
          <w:t>Янчевская-Гребнева, Вера Леонидовна - История ПСР</w:t>
        </w:r>
      </w:hyperlink>
      <w:r w:rsidR="00D30EFB">
        <w:rPr>
          <w:rFonts w:ascii="Times New Roman CYR" w:hAnsi="Times New Roman CYR" w:cs="Times New Roman CYR"/>
          <w:sz w:val="26"/>
          <w:szCs w:val="26"/>
        </w:rPr>
        <w:t xml:space="preserve"> [Электронный ресурс] Режим доступа : https://socialist-revolutionist.ru/component/content/article/34-people/298-iachevskia-grebneva-v-</w:t>
      </w:r>
      <w:r w:rsidR="00D30EF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l</w:t>
      </w:r>
      <w:r w:rsidR="00D30EFB">
        <w:rPr>
          <w:rFonts w:ascii="Times New Roman CYR" w:hAnsi="Times New Roman CYR" w:cs="Times New Roman CYR"/>
          <w:sz w:val="26"/>
          <w:szCs w:val="26"/>
        </w:rPr>
        <w:t xml:space="preserve"> (дата обращения 4.05.2017г.)</w:t>
      </w:r>
    </w:p>
    <w:p w:rsidR="00D81808" w:rsidRPr="00FB03F7" w:rsidRDefault="00FB03F7">
      <w:pPr>
        <w:spacing w:line="240" w:lineRule="auto"/>
        <w:ind w:firstLine="540"/>
        <w:jc w:val="both"/>
      </w:pPr>
      <w:r w:rsidRPr="00FB03F7">
        <w:t>[</w:t>
      </w:r>
      <w:r>
        <w:t>Четвертые Самойловские чтения. Уральская глубинка. Трансформация прошлого. Отражение в настоящем. Тезисы докладов и сообщений /отв. ред. В.В.Шайхмеев. – Алапаевск, 2017 -298с. - С.150-163</w:t>
      </w:r>
      <w:r w:rsidRPr="00FB03F7">
        <w:t>]</w:t>
      </w:r>
    </w:p>
    <w:sectPr w:rsidR="00D81808" w:rsidRPr="00FB03F7" w:rsidSect="00D81808">
      <w:footerReference w:type="default" r:id="rId16"/>
      <w:pgSz w:w="11906" w:h="16838"/>
      <w:pgMar w:top="567" w:right="1134" w:bottom="993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1B" w:rsidRDefault="0075781B" w:rsidP="00D81808">
      <w:pPr>
        <w:spacing w:after="0" w:line="240" w:lineRule="auto"/>
      </w:pPr>
      <w:r>
        <w:separator/>
      </w:r>
    </w:p>
  </w:endnote>
  <w:endnote w:type="continuationSeparator" w:id="0">
    <w:p w:rsidR="0075781B" w:rsidRDefault="0075781B" w:rsidP="00D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446877129"/>
      <w:docPartObj>
        <w:docPartGallery w:val="Page Numbers (Bottom of Page)"/>
        <w:docPartUnique/>
      </w:docPartObj>
    </w:sdtPr>
    <w:sdtEndPr/>
    <w:sdtContent>
      <w:p w:rsidR="00D81808" w:rsidRDefault="009D258D">
        <w:pPr>
          <w:pStyle w:val="ac"/>
          <w:spacing w:before="280" w:after="280"/>
          <w:jc w:val="center"/>
        </w:pPr>
        <w:r>
          <w:fldChar w:fldCharType="begin"/>
        </w:r>
        <w:r w:rsidR="00D30EFB">
          <w:instrText>PAGE</w:instrText>
        </w:r>
        <w:r>
          <w:fldChar w:fldCharType="separate"/>
        </w:r>
        <w:r w:rsidR="008F1D9B">
          <w:rPr>
            <w:noProof/>
          </w:rPr>
          <w:t>1</w:t>
        </w:r>
        <w:r>
          <w:fldChar w:fldCharType="end"/>
        </w:r>
      </w:p>
    </w:sdtContent>
  </w:sdt>
  <w:p w:rsidR="00D81808" w:rsidRDefault="00D81808">
    <w:pPr>
      <w:pStyle w:val="ac"/>
      <w:spacing w:before="280" w:after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1B" w:rsidRDefault="0075781B" w:rsidP="00D81808">
      <w:pPr>
        <w:spacing w:after="0" w:line="240" w:lineRule="auto"/>
      </w:pPr>
      <w:r>
        <w:separator/>
      </w:r>
    </w:p>
  </w:footnote>
  <w:footnote w:type="continuationSeparator" w:id="0">
    <w:p w:rsidR="0075781B" w:rsidRDefault="0075781B" w:rsidP="00D8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509"/>
    <w:multiLevelType w:val="multilevel"/>
    <w:tmpl w:val="B9EAF8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eastAsia="Calibri" w:hAnsi="Times New Roman CYR" w:cs="Times New Roman CYR"/>
        <w:b w:val="0"/>
        <w:color w:val="444444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0BCF"/>
    <w:multiLevelType w:val="multilevel"/>
    <w:tmpl w:val="5A0009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808"/>
    <w:rsid w:val="00172C6A"/>
    <w:rsid w:val="001D0580"/>
    <w:rsid w:val="004155AB"/>
    <w:rsid w:val="004477B9"/>
    <w:rsid w:val="006A07A3"/>
    <w:rsid w:val="00732927"/>
    <w:rsid w:val="0075781B"/>
    <w:rsid w:val="007A6B3F"/>
    <w:rsid w:val="00840BB4"/>
    <w:rsid w:val="008D7199"/>
    <w:rsid w:val="008F1D9B"/>
    <w:rsid w:val="0090316F"/>
    <w:rsid w:val="00907CF7"/>
    <w:rsid w:val="009D258D"/>
    <w:rsid w:val="00AE55D6"/>
    <w:rsid w:val="00B12812"/>
    <w:rsid w:val="00B80D1A"/>
    <w:rsid w:val="00B836CD"/>
    <w:rsid w:val="00C1499F"/>
    <w:rsid w:val="00C900C7"/>
    <w:rsid w:val="00CE5AB9"/>
    <w:rsid w:val="00D10ED1"/>
    <w:rsid w:val="00D16E19"/>
    <w:rsid w:val="00D30EFB"/>
    <w:rsid w:val="00D81808"/>
    <w:rsid w:val="00DE06B9"/>
    <w:rsid w:val="00FA2012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4C94"/>
  <w15:docId w15:val="{526B7295-55DB-488A-B7FD-BB40F9A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1D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17DE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191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B2D7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831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BB2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B2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BB2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A17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17DE6"/>
    <w:rPr>
      <w:b/>
      <w:bCs/>
    </w:rPr>
  </w:style>
  <w:style w:type="character" w:styleId="a5">
    <w:name w:val="Emphasis"/>
    <w:basedOn w:val="a0"/>
    <w:uiPriority w:val="20"/>
    <w:qFormat/>
    <w:rsid w:val="00A17DE6"/>
    <w:rPr>
      <w:i/>
      <w:iCs/>
    </w:rPr>
  </w:style>
  <w:style w:type="character" w:customStyle="1" w:styleId="post-b">
    <w:name w:val="post-b"/>
    <w:basedOn w:val="a0"/>
    <w:qFormat/>
    <w:rsid w:val="00A17DE6"/>
  </w:style>
  <w:style w:type="character" w:customStyle="1" w:styleId="a6">
    <w:name w:val="Верхний колонтитул Знак"/>
    <w:basedOn w:val="a0"/>
    <w:uiPriority w:val="99"/>
    <w:semiHidden/>
    <w:qFormat/>
    <w:rsid w:val="000D031D"/>
  </w:style>
  <w:style w:type="character" w:customStyle="1" w:styleId="ListLabel1">
    <w:name w:val="ListLabel 1"/>
    <w:qFormat/>
    <w:rsid w:val="000611E1"/>
    <w:rPr>
      <w:rFonts w:ascii="Times New Roman CYR" w:hAnsi="Times New Roman CYR"/>
      <w:b w:val="0"/>
      <w:color w:val="444444"/>
      <w:sz w:val="28"/>
    </w:rPr>
  </w:style>
  <w:style w:type="character" w:customStyle="1" w:styleId="ListLabel2">
    <w:name w:val="ListLabel 2"/>
    <w:qFormat/>
    <w:rsid w:val="000611E1"/>
    <w:rPr>
      <w:rFonts w:ascii="Times New Roman CYR" w:hAnsi="Times New Roman CYR"/>
      <w:b w:val="0"/>
      <w:color w:val="444444"/>
      <w:sz w:val="28"/>
    </w:rPr>
  </w:style>
  <w:style w:type="character" w:customStyle="1" w:styleId="ListLabel3">
    <w:name w:val="ListLabel 3"/>
    <w:qFormat/>
    <w:rsid w:val="00D81808"/>
    <w:rPr>
      <w:rFonts w:ascii="Times New Roman CYR" w:hAnsi="Times New Roman CYR"/>
      <w:b w:val="0"/>
      <w:color w:val="444444"/>
      <w:sz w:val="26"/>
    </w:rPr>
  </w:style>
  <w:style w:type="paragraph" w:customStyle="1" w:styleId="11">
    <w:name w:val="Заголовок1"/>
    <w:basedOn w:val="a"/>
    <w:next w:val="a7"/>
    <w:qFormat/>
    <w:rsid w:val="000611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611E1"/>
    <w:pPr>
      <w:spacing w:after="140" w:line="288" w:lineRule="auto"/>
    </w:pPr>
  </w:style>
  <w:style w:type="paragraph" w:styleId="a8">
    <w:name w:val="List"/>
    <w:basedOn w:val="a7"/>
    <w:rsid w:val="000611E1"/>
    <w:rPr>
      <w:rFonts w:cs="Mangal"/>
    </w:rPr>
  </w:style>
  <w:style w:type="paragraph" w:styleId="a9">
    <w:name w:val="Title"/>
    <w:basedOn w:val="a"/>
    <w:rsid w:val="00D818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611E1"/>
    <w:pPr>
      <w:suppressLineNumbers/>
    </w:pPr>
    <w:rPr>
      <w:rFonts w:cs="Mangal"/>
    </w:rPr>
  </w:style>
  <w:style w:type="paragraph" w:customStyle="1" w:styleId="ab">
    <w:name w:val="Заглавие"/>
    <w:basedOn w:val="11"/>
    <w:rsid w:val="000611E1"/>
  </w:style>
  <w:style w:type="paragraph" w:styleId="ac">
    <w:name w:val="footer"/>
    <w:basedOn w:val="a"/>
    <w:uiPriority w:val="99"/>
    <w:unhideWhenUsed/>
    <w:rsid w:val="00BB2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A17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834D1"/>
    <w:pPr>
      <w:ind w:left="720"/>
      <w:contextualSpacing/>
    </w:pPr>
  </w:style>
  <w:style w:type="paragraph" w:styleId="af">
    <w:name w:val="header"/>
    <w:basedOn w:val="a"/>
    <w:uiPriority w:val="99"/>
    <w:semiHidden/>
    <w:unhideWhenUsed/>
    <w:rsid w:val="000D03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  <w:rsid w:val="000611E1"/>
  </w:style>
  <w:style w:type="paragraph" w:styleId="af1">
    <w:name w:val="Subtitle"/>
    <w:basedOn w:val="11"/>
    <w:rsid w:val="0006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72;&#1090;&#1086;&#1088;&#1075;&#1072;" TargetMode="External"/><Relationship Id="rId13" Type="http://schemas.openxmlformats.org/officeDocument/2006/relationships/hyperlink" Target="https://www.google.ru/url?sa=t&amp;rct=j&amp;q=&amp;esrc=s&amp;source=web&amp;cd=3&amp;ved=0ahUKEwjQmc2r0tbTAhUJSJoKHbJNAe8QFgguMAI&amp;url=https%3A%2F%2Fsocialist-revolutionist.ru%2Fcomponent%2Fcontent%2Farticle%2F127-svidetelskie-pokazaniya-i-rechi-na-sude%2F1140-1908-pokazaniya-vl-yanchevskoj-po-delu-severnogo-boevogo-otryada-psr&amp;usg=AFQjCNFPUKqs0zwCx77FJR4v97NSl8VrUg&amp;cad=rj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406.R6eVE513tWaQgIMR_utHDUWVSnfmTEEfuk9s4c9xqcntkL5zpmNkYJK1CqN2oEGk1joQkqAz-0Q_VCDN4-5fv78ADHzmrHnYCGCwryahV7j6xxpBqdELA1wVuEmpWHhpFGO8ZJgeoCfEJhxI86vn2A.4cb55c02812f7705a0b6fa7c2605a3068d4b0b4e&amp;uuid=&amp;state=PEtFfuTeVD5kpHnK9lio9WXvvF5boevFWmSPPpZijzi7yWgsARnHJA,,&amp;&amp;cst=AiuY0DBWFJ5fN_r-AEszkwAwW-Z9mDbOjEeYLWDrV4yE4C4lJWCwl2FgsRvO46v0C8ICp-6k-RQ_gOf-AV2xzex8H56dztVdmKyfnnHgYdHl1uNt6UHbjnRd7UoO1cILTMzZK809NjKOLOndTagvpLBsr7TBGnTuUobjCiehZZuf7dR4kFjKvwCOADj1muSSChI1rIWkzY2AMxKWGV5yjzDm4HGRZFQwb_0IJZ3h6UDmlbV43NzTABWJ3Bv-oYFgD1heWesaYpT2t1U_mYzTbMqKnTNk-qIasZHI5tLfZLpQudjwusA4GzFRgQxfhD_oz6JhICx5QpsoxlXdMhRnKBCl_7VtgLnC8S89HcSFnFL8D-oQJnMA--WipV0a2bbIgLK0VaoaE4kLnTjscX90B8jH-6ybqUfc2RR5cXra_lizp-AOxm15vs9F-2qJ3_N7xA90af5-nT8zcH_M64CfiHWmponqepgaRKmzK-1Decjmgq4-hVIcT3rHcwojL1u-9uZPocmvkjLQlRARUAjixhum0U1W_0-2AFCoQLJBf-kqC_7S46Z40x2c-ngM3iRzVC8gz0tZ3WvEBIXJzb2dy3Ak1wtPWSUTxmTW_QDOTao,&amp;data=UlNrNmk5WktYejR0eWJFYk1LdmtxcUljWlZBeTZjLXF3ck9XYWtzSVRERWJBN3BjdDYtVUJZZTVIZ1owbzl2M193WEZGcVVUb1AtMGZpUWV4QXhaMHRMX3N0ZEtBU19BcGstR0pqcXNuakwwNF9UNzRORXJhWjlSN0RXSnprbG0tMzNMb3N4TEdicyw,&amp;sign=25dea0f2cb69580a102ac48325ad514e&amp;keyno=0&amp;b64e=2&amp;ref=orjY4mGPRjk5boDnW0uvlrrd71vZw9kpBnvE3c2PdNrfP7zcN6HpOlX40JTgJqe75-oo5RlBh3UHD8jeCHM7WscA7CeVoqIrebJhGcNYL-G6BOlyvpk87Xj5BSRhUChRMS2UMEc8Tdfg5w13Rfo0Ag_Ei9cxO-MlhpeKlGSrKVn4U7V4LFHg09Qv0SVfIH8HYL16rU5hDtWM9UuAf9wli7XxS_MutFlnOezPXXu_n-J9NsToQrgqR8dmDr6iVB2xnM0eX35Nj8YotbwjZBVYWauue2e5GJhydWVivqtr2pbG-rnBXjHY7wZQmYtrVhzqvTeW1zkZSr-AdCy7QN30lPRO020C5g9hZTxMt49RfCQkU5uN__6Tddb-N6RhkUg5GaiUhHB0QHKsAnvX9C7N--WC84dLOFj3b1HzAijjNtQF-y5QjPIClq67F-8AdXKBGf5Jb0uRsCuBmlr_LTQ5GJ6vGY5fHkhEjY-F-bSlLNxoWGm1aNPwzw,,&amp;l10n=ru&amp;cts=1493457605464&amp;mc=5.1701316559156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oznik.ru/?p=52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411.mBjNfUfVQcnAODCGv8HGq-_tWo_h-gMOtNoW3ynq8yFyDQv3JHcBroN1-WVGTv6qlj_QvZ1Ou0aShgqTgjJAfZbtp2HIGBHgBEIUhFtsLglGy2F0FUO-MAVvvh_ic1B9vwjl6XJ26x03xH_LJbRPShhWp7PGiGJGTOyM_TdBUNw.3367e001ddd2c8176220aeaa21f140633c97e93b&amp;uuid=&amp;state=PEtFfuTeVD5kpHnK9lio9WCnKp0DidhEeeKLc3dMa-wGD2uSZlVe83mufQgKOWxX9y3UPPewUd8rhw76GdMu2g,,&amp;&amp;cst=AiuY0DBWFJ4BWM_uhLTTxL_Qoh_1bkkZhTWTjg6pgrwT3aQGdfhSYwdce93VMwgVPVGt5behHCzLa6qc99RpPXBgBQvppytNdlr0kE4GWuj3tYcTwdve_ovCNrH9pQJxYM8pDz3vSehAKhzu6jZTqfv4I0312jz0cub9RgGR7ZpLgdx03-BZO3-UBELWgMn6H9s8uifTS7ihBBBhAGB35Dazx9fBsWjFaHgh9ZOswLJCn3xgsXB-BIRqajqStFHzXIcdQlxtwkfotvE8Ocg_DwpYMloBhQ5Q7V1M1-6spXpWQD_pRDSud2GVR3PmA6X85DZeLSUeqGm7_vgP4pJxv6bO9TkfR8rD_1LkxaYlX8ByPXQgjtAXK8QqC7ZVA2C3IBaz3_NArizi1xN-Vva7l-gooJfZD34t3pVCk48STbhyUQ3Hpk6exRlDn3CL-9IKuqdOmkAKfcZiOdKUNjJgp6LkaZiNkwjp9wUi7taOEkcMsDHcTsEGXQiBBpeUrnaACCsA0sDqwtRyBV0ZNtZGY9UEqi07EzMydGmoGPK9L74,&amp;data=UlNrNmk5WktYejY4cHFySjRXSWhXRnJUbExDbEh4dDJHRkcxR0syNTJpOGFFeFpPYVZBOXdGLWFsa3Zfb1ZqV2NYT29lNndQNE9CMDQwdUYtUnl5c2pqWndBS0tub1JfZ1B2X0hnYkpIblV6Z0VZZ1NuQTQtejVLWnd5S3NOczJPcGNfLUNmb0o4MlltX1R3OHc4OUZMZDVsRlIwcEU3d3lnWEY3UmhyY1VuTXN4UE5TaEJTYlhaWV9iOUQ1MW5teVB2ZzF4T2hjNWJQOWFMYmxVU3FMUSws&amp;sign=5a5611dc0eb3cebcc166b4f73016e633&amp;keyno=0&amp;b64e=2&amp;ref=orjY4mGPRjk5boDnW0uvlrrd71vZw9kp5QDJ4no8UYoJKSeh2V8rxvRgTxJvJa9z9lCxjrFY0fJdW8jVxIDhX6pcQ4twL5_6DlxY9jbTK9z1297anl2fFLQ0fHS4brQJizmh8JXjdMRDAp7J2zb6O5DaeShuP8s32PiEuOp4wMqJVb9LgrLH4hq8tgQ1a8zSY0Q7vnZftXwF0DV-GKn-fbhI-NHCxcRLXnM2vdHH17M,&amp;l10n=ru&amp;cts=1493909597997&amp;mc=4.573557262275186" TargetMode="External"/><Relationship Id="rId10" Type="http://schemas.openxmlformats.org/officeDocument/2006/relationships/hyperlink" Target="http://mcvouo.ru/referats/11/48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83;&#1077;&#1082;&#1089;&#1072;&#1085;&#1076;&#1088;&#1086;&#1074;&#1089;&#1082;&#1086;&#1077;_(&#1048;&#1088;&#1082;&#1091;&#1090;&#1089;&#1082;&#1072;&#1103;_&#1086;&#1073;&#1083;&#1072;&#1089;&#1090;&#1100;)" TargetMode="External"/><Relationship Id="rId14" Type="http://schemas.openxmlformats.org/officeDocument/2006/relationships/hyperlink" Target="https://www.google.ru/url?sa=t&amp;rct=j&amp;q=&amp;esrc=s&amp;source=web&amp;cd=10&amp;ved=0ahUKEwj4qbf03tbTAhUJiiwKHTl2BIYQFghDMAk&amp;url=http%3A%2F%2Fwww.knowbysight.info%2FGGG%2F07894.asp&amp;usg=AFQjCNHpRraNI7xi-4ae04diuAHqGaNl_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357D-3CB2-4654-BB8D-2440F853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2017-05-17T07:03:00Z</dcterms:created>
  <dcterms:modified xsi:type="dcterms:W3CDTF">2021-01-21T11:41:00Z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